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A010" w14:textId="2AD19866" w:rsidR="00987CA6" w:rsidRPr="00211BD3" w:rsidRDefault="00987CA6" w:rsidP="00987CA6">
      <w:pPr>
        <w:rPr>
          <w:rFonts w:asciiTheme="majorHAnsi" w:hAnsiTheme="majorHAnsi" w:cstheme="majorHAnsi"/>
          <w:lang w:val="en-AU"/>
        </w:rPr>
      </w:pPr>
      <w:r w:rsidRPr="00211BD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70B9B" wp14:editId="44F3686C">
                <wp:simplePos x="0" y="0"/>
                <wp:positionH relativeFrom="margin">
                  <wp:posOffset>1786043</wp:posOffset>
                </wp:positionH>
                <wp:positionV relativeFrom="page">
                  <wp:posOffset>3437467</wp:posOffset>
                </wp:positionV>
                <wp:extent cx="4348269" cy="2455121"/>
                <wp:effectExtent l="0" t="0" r="14605" b="2540"/>
                <wp:wrapNone/>
                <wp:docPr id="12431680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269" cy="2455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94C53" w14:textId="072843A3" w:rsidR="00987CA6" w:rsidRPr="007F3431" w:rsidRDefault="008B3F72" w:rsidP="007F3431">
                            <w:pPr>
                              <w:pStyle w:val="Title"/>
                            </w:pPr>
                            <w:r>
                              <w:t xml:space="preserve">Target 9 </w:t>
                            </w:r>
                            <w:r w:rsidR="006C26D3">
                              <w:t>t</w:t>
                            </w:r>
                            <w:r>
                              <w:t xml:space="preserve">echnical </w:t>
                            </w:r>
                            <w:r w:rsidR="006C26D3">
                              <w:t>a</w:t>
                            </w:r>
                            <w:r>
                              <w:t>nnex</w:t>
                            </w:r>
                          </w:p>
                          <w:p w14:paraId="4691ECA9" w14:textId="4629FEC3" w:rsidR="00987CA6" w:rsidRPr="00E87FAC" w:rsidRDefault="00987CA6">
                            <w:pPr>
                              <w:pStyle w:val="Subtitle"/>
                              <w:rPr>
                                <w:color w:val="5A5A5A" w:themeColor="text1" w:themeTint="A5"/>
                                <w:spacing w:val="15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70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0.65pt;margin-top:270.65pt;width:342.4pt;height:1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" filled="f" stroked="f" strokeweight=".5pt">
                <v:textbox inset="0,0,0,0">
                  <w:txbxContent>
                    <w:p w14:paraId="55194C53" w14:textId="072843A3" w:rsidR="00987CA6" w:rsidRPr="007F3431" w:rsidRDefault="008B3F72" w:rsidP="007F3431">
                      <w:pPr>
                        <w:pStyle w:val="Title"/>
                      </w:pPr>
                      <w:r>
                        <w:t xml:space="preserve">Target 9 </w:t>
                      </w:r>
                      <w:r w:rsidR="006C26D3">
                        <w:t>t</w:t>
                      </w:r>
                      <w:r>
                        <w:t xml:space="preserve">echnical </w:t>
                      </w:r>
                      <w:r w:rsidR="006C26D3">
                        <w:t>a</w:t>
                      </w:r>
                      <w:r>
                        <w:t>nnex</w:t>
                      </w:r>
                    </w:p>
                    <w:p w14:paraId="4691ECA9" w14:textId="4629FEC3" w:rsidR="00987CA6" w:rsidRPr="00E87FAC" w:rsidRDefault="00987CA6">
                      <w:pPr>
                        <w:pStyle w:val="Subtitle"/>
                        <w:rPr>
                          <w:color w:val="5A5A5A" w:themeColor="text1" w:themeTint="A5"/>
                          <w:spacing w:val="15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8E55D6" w14:textId="5A2B7792" w:rsidR="00987CA6" w:rsidRPr="00211BD3" w:rsidRDefault="00987CA6" w:rsidP="00987CA6">
      <w:pPr>
        <w:rPr>
          <w:rFonts w:asciiTheme="majorHAnsi" w:hAnsiTheme="majorHAnsi" w:cstheme="majorHAnsi"/>
          <w:lang w:val="en-AU"/>
        </w:rPr>
        <w:sectPr w:rsidR="00987CA6" w:rsidRPr="00211BD3" w:rsidSect="00D57C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7301F7E" w14:textId="00D025EC" w:rsidR="0027646D" w:rsidRPr="00211BD3" w:rsidRDefault="00A00A43" w:rsidP="001154D1">
      <w:pPr>
        <w:pStyle w:val="Heading1"/>
        <w:rPr>
          <w:rFonts w:eastAsia="Times New Roman" w:cstheme="majorHAnsi"/>
          <w:b w:val="0"/>
          <w:color w:val="00586D" w:themeColor="accent2" w:themeShade="80"/>
          <w:sz w:val="32"/>
        </w:rPr>
      </w:pPr>
      <w:r w:rsidRPr="00211BD3">
        <w:rPr>
          <w:rFonts w:eastAsia="Times New Roman" w:cstheme="majorHAnsi"/>
          <w:b w:val="0"/>
          <w:color w:val="00586D" w:themeColor="accent2" w:themeShade="80"/>
          <w:sz w:val="32"/>
        </w:rPr>
        <w:lastRenderedPageBreak/>
        <w:t>This technical annex provides metadata, analytical notes and</w:t>
      </w:r>
      <w:r w:rsidR="0016035C">
        <w:rPr>
          <w:rFonts w:eastAsia="Times New Roman" w:cstheme="majorHAnsi"/>
          <w:b w:val="0"/>
          <w:color w:val="00586D" w:themeColor="accent2" w:themeShade="80"/>
          <w:sz w:val="32"/>
        </w:rPr>
        <w:t> </w:t>
      </w:r>
      <w:r w:rsidRPr="00211BD3">
        <w:rPr>
          <w:rFonts w:eastAsia="Times New Roman" w:cstheme="majorHAnsi"/>
          <w:b w:val="0"/>
          <w:color w:val="00586D" w:themeColor="accent2" w:themeShade="80"/>
          <w:sz w:val="32"/>
        </w:rPr>
        <w:t>source information for the Target 9 trajectory graph and supporting</w:t>
      </w:r>
      <w:r w:rsidR="0016035C">
        <w:rPr>
          <w:rFonts w:eastAsia="Times New Roman" w:cstheme="majorHAnsi"/>
          <w:b w:val="0"/>
          <w:color w:val="00586D" w:themeColor="accent2" w:themeShade="80"/>
          <w:sz w:val="32"/>
        </w:rPr>
        <w:t> </w:t>
      </w:r>
      <w:r w:rsidRPr="00211BD3">
        <w:rPr>
          <w:rFonts w:eastAsia="Times New Roman" w:cstheme="majorHAnsi"/>
          <w:b w:val="0"/>
          <w:color w:val="00586D" w:themeColor="accent2" w:themeShade="80"/>
          <w:sz w:val="32"/>
        </w:rPr>
        <w:t>indicators.</w:t>
      </w:r>
    </w:p>
    <w:tbl>
      <w:tblPr>
        <w:tblStyle w:val="LightGrid-Accent11"/>
        <w:tblW w:w="5000" w:type="pct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4669"/>
        <w:gridCol w:w="3011"/>
      </w:tblGrid>
      <w:tr w:rsidR="001154D1" w:rsidRPr="00A2703A" w14:paraId="7D51BCE5" w14:textId="77777777" w:rsidTr="00104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0084A3" w:themeFill="accent2" w:themeFillShade="BF"/>
          </w:tcPr>
          <w:p w14:paraId="22321C97" w14:textId="77777777" w:rsidR="001154D1" w:rsidRPr="00211BD3" w:rsidRDefault="001154D1">
            <w:pPr>
              <w:pStyle w:val="TableTextbold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Indicator </w:t>
            </w:r>
          </w:p>
        </w:tc>
        <w:tc>
          <w:tcPr>
            <w:tcW w:w="2422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shd w:val="clear" w:color="auto" w:fill="0084A3" w:themeFill="accent2" w:themeFillShade="BF"/>
          </w:tcPr>
          <w:p w14:paraId="777F98E8" w14:textId="77777777" w:rsidR="001154D1" w:rsidRPr="00211BD3" w:rsidRDefault="001154D1">
            <w:pPr>
              <w:pStyle w:val="TableTex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Note</w:t>
            </w:r>
          </w:p>
        </w:tc>
        <w:tc>
          <w:tcPr>
            <w:tcW w:w="1562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0084A3" w:themeFill="accent2" w:themeFillShade="BF"/>
          </w:tcPr>
          <w:p w14:paraId="7519E421" w14:textId="77777777" w:rsidR="001154D1" w:rsidRPr="00211BD3" w:rsidRDefault="001154D1">
            <w:pPr>
              <w:pStyle w:val="TableTex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Source</w:t>
            </w:r>
          </w:p>
        </w:tc>
      </w:tr>
      <w:tr w:rsidR="001154D1" w:rsidRPr="006B77BB" w14:paraId="0CDFDF64" w14:textId="77777777" w:rsidTr="001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43C8A796" w14:textId="77777777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Target 9 trajectory graph</w:t>
            </w:r>
          </w:p>
        </w:tc>
        <w:tc>
          <w:tcPr>
            <w:tcW w:w="2422" w:type="pct"/>
            <w:tcBorders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03D1EBDB" w14:textId="77777777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Shows historical and estimated trajectory data. Emissions are shown in </w:t>
            </w:r>
            <w:proofErr w:type="spellStart"/>
            <w:r w:rsidRPr="00211BD3">
              <w:rPr>
                <w:rFonts w:asciiTheme="majorHAnsi" w:hAnsiTheme="majorHAnsi" w:cstheme="majorHAnsi"/>
              </w:rPr>
              <w:t>megatonnes</w:t>
            </w:r>
            <w:proofErr w:type="spellEnd"/>
            <w:r w:rsidRPr="00211BD3">
              <w:rPr>
                <w:rFonts w:asciiTheme="majorHAnsi" w:hAnsiTheme="majorHAnsi" w:cstheme="majorHAnsi"/>
              </w:rPr>
              <w:t xml:space="preserve"> of CO</w:t>
            </w:r>
            <w:r w:rsidRPr="00211BD3">
              <w:rPr>
                <w:rFonts w:asciiTheme="majorHAnsi" w:hAnsiTheme="majorHAnsi" w:cstheme="majorHAnsi"/>
                <w:vertAlign w:val="subscript"/>
              </w:rPr>
              <w:t>2</w:t>
            </w:r>
            <w:r w:rsidRPr="00211BD3">
              <w:rPr>
                <w:rFonts w:asciiTheme="majorHAnsi" w:hAnsiTheme="majorHAnsi" w:cstheme="majorHAnsi"/>
              </w:rPr>
              <w:t>-e, using 100-year global warming potentials (GWP100) from the Intergovernmental Panel on Climate Change (IPCC) Fifth Assessment Report (AR5).</w:t>
            </w:r>
          </w:p>
          <w:p w14:paraId="2751D32D" w14:textId="557ED71C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Historical data includes Greenhouse Gas Inventory data up to 2021 and adjusted baseline data for 2022. The 2022 figure is consistent with the </w:t>
            </w:r>
            <w:hyperlink r:id="rId17" w:history="1">
              <w:r w:rsidR="00EB5FA5" w:rsidRPr="00EB5FA5">
                <w:rPr>
                  <w:rStyle w:val="Hyperlink"/>
                  <w:rFonts w:asciiTheme="majorHAnsi" w:hAnsiTheme="majorHAnsi" w:cstheme="majorHAnsi"/>
                </w:rPr>
                <w:t>Second emissions reduction plan (E</w:t>
              </w:r>
              <w:r w:rsidRPr="00EB5FA5">
                <w:rPr>
                  <w:rStyle w:val="Hyperlink"/>
                  <w:rFonts w:asciiTheme="majorHAnsi" w:hAnsiTheme="majorHAnsi" w:cstheme="majorHAnsi"/>
                </w:rPr>
                <w:t>RP2</w:t>
              </w:r>
              <w:r w:rsidR="00EB5FA5" w:rsidRPr="00EB5FA5">
                <w:rPr>
                  <w:rStyle w:val="Hyperlink"/>
                  <w:rFonts w:asciiTheme="majorHAnsi" w:hAnsiTheme="majorHAnsi" w:cstheme="majorHAnsi"/>
                </w:rPr>
                <w:t>)</w:t>
              </w:r>
              <w:r w:rsidRPr="00EB5FA5">
                <w:rPr>
                  <w:rStyle w:val="Hyperlink"/>
                  <w:rFonts w:asciiTheme="majorHAnsi" w:hAnsiTheme="majorHAnsi" w:cstheme="majorHAnsi"/>
                </w:rPr>
                <w:t xml:space="preserve"> </w:t>
              </w:r>
              <w:r w:rsidR="008557DB" w:rsidRPr="00EB5FA5">
                <w:rPr>
                  <w:rStyle w:val="Hyperlink"/>
                  <w:rFonts w:asciiTheme="majorHAnsi" w:hAnsiTheme="majorHAnsi" w:cstheme="majorHAnsi"/>
                </w:rPr>
                <w:t>d</w:t>
              </w:r>
              <w:r w:rsidRPr="00EB5FA5">
                <w:rPr>
                  <w:rStyle w:val="Hyperlink"/>
                  <w:rFonts w:asciiTheme="majorHAnsi" w:hAnsiTheme="majorHAnsi" w:cstheme="majorHAnsi"/>
                </w:rPr>
                <w:t xml:space="preserve">iscussion </w:t>
              </w:r>
              <w:r w:rsidR="008557DB" w:rsidRPr="00EB5FA5">
                <w:rPr>
                  <w:rStyle w:val="Hyperlink"/>
                  <w:rFonts w:asciiTheme="majorHAnsi" w:hAnsiTheme="majorHAnsi" w:cstheme="majorHAnsi"/>
                </w:rPr>
                <w:t>d</w:t>
              </w:r>
              <w:r w:rsidRPr="00EB5FA5">
                <w:rPr>
                  <w:rStyle w:val="Hyperlink"/>
                  <w:rFonts w:asciiTheme="majorHAnsi" w:hAnsiTheme="majorHAnsi" w:cstheme="majorHAnsi"/>
                </w:rPr>
                <w:t>ocument</w:t>
              </w:r>
            </w:hyperlink>
            <w:r w:rsidRPr="00211BD3">
              <w:rPr>
                <w:rFonts w:asciiTheme="majorHAnsi" w:hAnsiTheme="majorHAnsi" w:cstheme="majorHAnsi"/>
              </w:rPr>
              <w:t xml:space="preserve"> and includes adjustments because of</w:t>
            </w:r>
            <w:r w:rsidR="000A547A" w:rsidRPr="00211BD3">
              <w:rPr>
                <w:rFonts w:asciiTheme="majorHAnsi" w:hAnsiTheme="majorHAnsi" w:cstheme="majorHAnsi"/>
              </w:rPr>
              <w:t xml:space="preserve"> subsequent</w:t>
            </w:r>
            <w:r w:rsidRPr="00211BD3">
              <w:rPr>
                <w:rFonts w:asciiTheme="majorHAnsi" w:hAnsiTheme="majorHAnsi" w:cstheme="majorHAnsi"/>
              </w:rPr>
              <w:t xml:space="preserve"> Stats NZ livestock and fertiliser revisions. </w:t>
            </w:r>
          </w:p>
          <w:p w14:paraId="091F3C0B" w14:textId="5AF5F38C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The estimated trajectory, used for 2023 onwards, uses projections. For consistency with the ERP2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Pr="00211BD3">
              <w:rPr>
                <w:rFonts w:asciiTheme="majorHAnsi" w:hAnsiTheme="majorHAnsi" w:cstheme="majorHAnsi"/>
              </w:rPr>
              <w:t xml:space="preserve">iscussion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Pr="00211BD3">
              <w:rPr>
                <w:rFonts w:asciiTheme="majorHAnsi" w:hAnsiTheme="majorHAnsi" w:cstheme="majorHAnsi"/>
              </w:rPr>
              <w:t xml:space="preserve">ocument, the estimated trajectory uses interim projections from the </w:t>
            </w:r>
            <w:r w:rsidRPr="00211BD3">
              <w:rPr>
                <w:rFonts w:asciiTheme="majorHAnsi" w:hAnsiTheme="majorHAnsi" w:cstheme="majorHAnsi"/>
                <w:lang w:eastAsia="en-US"/>
              </w:rPr>
              <w:t>Emissions in New Zealand (</w:t>
            </w:r>
            <w:r w:rsidRPr="00211BD3">
              <w:rPr>
                <w:rFonts w:asciiTheme="majorHAnsi" w:hAnsiTheme="majorHAnsi" w:cstheme="majorHAnsi"/>
              </w:rPr>
              <w:t>ENZ) model.</w:t>
            </w:r>
          </w:p>
        </w:tc>
        <w:tc>
          <w:tcPr>
            <w:tcW w:w="1562" w:type="pct"/>
            <w:tcBorders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0E4F2B8B" w14:textId="77777777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Sources: </w:t>
            </w:r>
            <w:hyperlink r:id="rId18" w:history="1">
              <w:r w:rsidRPr="00211BD3">
                <w:rPr>
                  <w:rStyle w:val="Hyperlink"/>
                  <w:rFonts w:asciiTheme="majorHAnsi" w:hAnsiTheme="majorHAnsi" w:cstheme="majorHAnsi"/>
                </w:rPr>
                <w:t>The Greenhouse Gas Inventory</w:t>
              </w:r>
            </w:hyperlink>
            <w:r w:rsidRPr="00211BD3">
              <w:rPr>
                <w:rFonts w:asciiTheme="majorHAnsi" w:hAnsiTheme="majorHAnsi" w:cstheme="majorHAnsi"/>
              </w:rPr>
              <w:t>, Emissions in New Zealand (ENZ) interim projections – ERP2 baseline, Ministry for Primary Industries land use, land-use change and forestry (LULUCF) estimates.</w:t>
            </w:r>
          </w:p>
          <w:p w14:paraId="0E463A28" w14:textId="4BC40165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For more information on the ENZ model and interim projections, see the </w:t>
            </w:r>
            <w:hyperlink r:id="rId19" w:history="1">
              <w:r w:rsidRPr="00211BD3">
                <w:rPr>
                  <w:rStyle w:val="Hyperlink"/>
                  <w:rFonts w:asciiTheme="majorHAnsi" w:hAnsiTheme="majorHAnsi" w:cstheme="majorHAnsi"/>
                </w:rPr>
                <w:t xml:space="preserve">ERP2 </w:t>
              </w:r>
              <w:r w:rsidR="008557DB">
                <w:rPr>
                  <w:rStyle w:val="Hyperlink"/>
                  <w:rFonts w:asciiTheme="majorHAnsi" w:hAnsiTheme="majorHAnsi" w:cstheme="majorHAnsi"/>
                </w:rPr>
                <w:t>d</w:t>
              </w:r>
              <w:r w:rsidRPr="00211BD3">
                <w:rPr>
                  <w:rStyle w:val="Hyperlink"/>
                  <w:rFonts w:asciiTheme="majorHAnsi" w:hAnsiTheme="majorHAnsi" w:cstheme="majorHAnsi"/>
                </w:rPr>
                <w:t xml:space="preserve">iscussion </w:t>
              </w:r>
              <w:r w:rsidR="008557DB">
                <w:rPr>
                  <w:rStyle w:val="Hyperlink"/>
                  <w:rFonts w:asciiTheme="majorHAnsi" w:hAnsiTheme="majorHAnsi" w:cstheme="majorHAnsi"/>
                </w:rPr>
                <w:t>d</w:t>
              </w:r>
              <w:r w:rsidRPr="00211BD3">
                <w:rPr>
                  <w:rStyle w:val="Hyperlink"/>
                  <w:rFonts w:asciiTheme="majorHAnsi" w:hAnsiTheme="majorHAnsi" w:cstheme="majorHAnsi"/>
                </w:rPr>
                <w:t xml:space="preserve">ocument </w:t>
              </w:r>
              <w:r w:rsidR="008557DB">
                <w:rPr>
                  <w:rStyle w:val="Hyperlink"/>
                  <w:rFonts w:asciiTheme="majorHAnsi" w:hAnsiTheme="majorHAnsi" w:cstheme="majorHAnsi"/>
                </w:rPr>
                <w:t>t</w:t>
              </w:r>
              <w:r w:rsidRPr="00211BD3">
                <w:rPr>
                  <w:rStyle w:val="Hyperlink"/>
                  <w:rFonts w:asciiTheme="majorHAnsi" w:hAnsiTheme="majorHAnsi" w:cstheme="majorHAnsi"/>
                </w:rPr>
                <w:t xml:space="preserve">echnical </w:t>
              </w:r>
              <w:r w:rsidR="008557DB">
                <w:rPr>
                  <w:rStyle w:val="Hyperlink"/>
                  <w:rFonts w:asciiTheme="majorHAnsi" w:hAnsiTheme="majorHAnsi" w:cstheme="majorHAnsi"/>
                </w:rPr>
                <w:t>a</w:t>
              </w:r>
              <w:r w:rsidRPr="00211BD3">
                <w:rPr>
                  <w:rStyle w:val="Hyperlink"/>
                  <w:rFonts w:asciiTheme="majorHAnsi" w:hAnsiTheme="majorHAnsi" w:cstheme="majorHAnsi"/>
                </w:rPr>
                <w:t>nnex</w:t>
              </w:r>
            </w:hyperlink>
            <w:r w:rsidRPr="00211BD3">
              <w:rPr>
                <w:rFonts w:asciiTheme="majorHAnsi" w:hAnsiTheme="majorHAnsi" w:cstheme="majorHAnsi"/>
              </w:rPr>
              <w:t xml:space="preserve">. </w:t>
            </w:r>
          </w:p>
          <w:p w14:paraId="3731CF06" w14:textId="77777777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Note: Future updates of the Target 9 trajectory graph will also include Stats NZ quarterly provisional emissions data.</w:t>
            </w:r>
          </w:p>
        </w:tc>
      </w:tr>
      <w:tr w:rsidR="001154D1" w:rsidRPr="00CA270B" w14:paraId="01C2ADF8" w14:textId="77777777" w:rsidTr="001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0389BA60" w14:textId="77777777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Emissions budgets 1 and 2 box </w:t>
            </w:r>
            <w:proofErr w:type="gramStart"/>
            <w:r w:rsidRPr="00211BD3">
              <w:rPr>
                <w:rFonts w:asciiTheme="majorHAnsi" w:hAnsiTheme="majorHAnsi" w:cstheme="majorHAnsi"/>
              </w:rPr>
              <w:t>plot</w:t>
            </w:r>
            <w:proofErr w:type="gramEnd"/>
            <w:r w:rsidRPr="00211BD3">
              <w:rPr>
                <w:rFonts w:asciiTheme="majorHAnsi" w:hAnsiTheme="majorHAnsi" w:cstheme="majorHAnsi"/>
              </w:rPr>
              <w:t>.</w:t>
            </w:r>
          </w:p>
          <w:p w14:paraId="55BFAD72" w14:textId="03E050FE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Consists of </w:t>
            </w:r>
            <w:r w:rsidR="001E7A44">
              <w:rPr>
                <w:rFonts w:asciiTheme="majorHAnsi" w:hAnsiTheme="majorHAnsi" w:cstheme="majorHAnsi"/>
              </w:rPr>
              <w:t xml:space="preserve">central, </w:t>
            </w:r>
            <w:r w:rsidRPr="00211BD3">
              <w:rPr>
                <w:rFonts w:asciiTheme="majorHAnsi" w:hAnsiTheme="majorHAnsi" w:cstheme="majorHAnsi"/>
              </w:rPr>
              <w:t>high and central estimates and targets for emissions budgets 1 and 2.</w:t>
            </w:r>
          </w:p>
        </w:tc>
        <w:tc>
          <w:tcPr>
            <w:tcW w:w="242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356DCD93" w14:textId="4F8FE475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Uses interim projections with existing measures, and central, high and low estimates. It does not include the impact</w:t>
            </w:r>
            <w:r w:rsidR="00D30816" w:rsidRPr="00211BD3">
              <w:rPr>
                <w:rFonts w:asciiTheme="majorHAnsi" w:hAnsiTheme="majorHAnsi" w:cstheme="majorHAnsi"/>
              </w:rPr>
              <w:t xml:space="preserve"> of</w:t>
            </w:r>
            <w:r w:rsidRPr="00211BD3">
              <w:rPr>
                <w:rFonts w:asciiTheme="majorHAnsi" w:hAnsiTheme="majorHAnsi" w:cstheme="majorHAnsi"/>
              </w:rPr>
              <w:t xml:space="preserve"> </w:t>
            </w:r>
            <w:r w:rsidR="00997117" w:rsidRPr="00211BD3">
              <w:rPr>
                <w:rFonts w:asciiTheme="majorHAnsi" w:hAnsiTheme="majorHAnsi" w:cstheme="majorHAnsi"/>
              </w:rPr>
              <w:t xml:space="preserve">proposed ERP2 policies that </w:t>
            </w:r>
            <w:r w:rsidR="001E7A44">
              <w:rPr>
                <w:rFonts w:asciiTheme="majorHAnsi" w:hAnsiTheme="majorHAnsi" w:cstheme="majorHAnsi"/>
              </w:rPr>
              <w:t xml:space="preserve">were </w:t>
            </w:r>
            <w:r w:rsidR="00997117" w:rsidRPr="00211BD3">
              <w:rPr>
                <w:rFonts w:asciiTheme="majorHAnsi" w:hAnsiTheme="majorHAnsi" w:cstheme="majorHAnsi"/>
              </w:rPr>
              <w:t xml:space="preserve">included in the ERP2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="00997117" w:rsidRPr="00211BD3">
              <w:rPr>
                <w:rFonts w:asciiTheme="majorHAnsi" w:hAnsiTheme="majorHAnsi" w:cstheme="majorHAnsi"/>
              </w:rPr>
              <w:t xml:space="preserve">iscussion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="00997117" w:rsidRPr="00211BD3">
              <w:rPr>
                <w:rFonts w:asciiTheme="majorHAnsi" w:hAnsiTheme="majorHAnsi" w:cstheme="majorHAnsi"/>
              </w:rPr>
              <w:t>ocument for consultation</w:t>
            </w:r>
            <w:r w:rsidRPr="00211BD3">
              <w:rPr>
                <w:rFonts w:asciiTheme="majorHAnsi" w:hAnsiTheme="majorHAnsi" w:cstheme="majorHAnsi"/>
              </w:rPr>
              <w:t xml:space="preserve">. </w:t>
            </w:r>
          </w:p>
          <w:p w14:paraId="50744E1A" w14:textId="7C4A65B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The interim projections</w:t>
            </w:r>
            <w:r w:rsidR="001E7A44">
              <w:rPr>
                <w:rFonts w:asciiTheme="majorHAnsi" w:hAnsiTheme="majorHAnsi" w:cstheme="majorHAnsi"/>
              </w:rPr>
              <w:t>’</w:t>
            </w:r>
            <w:r w:rsidRPr="00211BD3">
              <w:rPr>
                <w:rFonts w:asciiTheme="majorHAnsi" w:hAnsiTheme="majorHAnsi" w:cstheme="majorHAnsi"/>
              </w:rPr>
              <w:t xml:space="preserve"> high and low values are calculated using a historical deviation method. </w:t>
            </w:r>
          </w:p>
          <w:p w14:paraId="18E52326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The range is the difference between the high and low estimates.</w:t>
            </w:r>
          </w:p>
        </w:tc>
        <w:tc>
          <w:tcPr>
            <w:tcW w:w="156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29822B45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Source: ENZ interim projections – ERP2 baseline.</w:t>
            </w:r>
          </w:p>
        </w:tc>
      </w:tr>
      <w:tr w:rsidR="001154D1" w:rsidRPr="00E66F75" w14:paraId="2D1CDE21" w14:textId="77777777" w:rsidTr="001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2498A38A" w14:textId="77777777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Sectoral emissions.</w:t>
            </w:r>
          </w:p>
          <w:p w14:paraId="0EC6B191" w14:textId="77777777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Consists of historical and projected gross emissions by sector.</w:t>
            </w:r>
          </w:p>
        </w:tc>
        <w:tc>
          <w:tcPr>
            <w:tcW w:w="242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7796B647" w14:textId="1195431C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From the ERP2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Pr="00211BD3">
              <w:rPr>
                <w:rFonts w:asciiTheme="majorHAnsi" w:hAnsiTheme="majorHAnsi" w:cstheme="majorHAnsi"/>
              </w:rPr>
              <w:t xml:space="preserve">iscussion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Pr="00211BD3">
              <w:rPr>
                <w:rFonts w:asciiTheme="majorHAnsi" w:hAnsiTheme="majorHAnsi" w:cstheme="majorHAnsi"/>
              </w:rPr>
              <w:t xml:space="preserve">ocument. </w:t>
            </w:r>
          </w:p>
          <w:p w14:paraId="6BDBC13E" w14:textId="10F9FF61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Uses the interim projections with existing measures central projections by sector. It does not include the impact of </w:t>
            </w:r>
            <w:r w:rsidR="002D1811" w:rsidRPr="00211BD3">
              <w:rPr>
                <w:rFonts w:asciiTheme="majorHAnsi" w:hAnsiTheme="majorHAnsi" w:cstheme="majorHAnsi"/>
              </w:rPr>
              <w:t xml:space="preserve">proposed </w:t>
            </w:r>
            <w:r w:rsidRPr="00211BD3">
              <w:rPr>
                <w:rFonts w:asciiTheme="majorHAnsi" w:hAnsiTheme="majorHAnsi" w:cstheme="majorHAnsi"/>
              </w:rPr>
              <w:t>ERP2 policies.</w:t>
            </w:r>
          </w:p>
        </w:tc>
        <w:tc>
          <w:tcPr>
            <w:tcW w:w="156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689166AD" w14:textId="77777777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Source: ENZ interim projections – ERP2 baseline.</w:t>
            </w:r>
          </w:p>
        </w:tc>
      </w:tr>
      <w:tr w:rsidR="001154D1" w:rsidRPr="008152E7" w14:paraId="733FAC8F" w14:textId="77777777" w:rsidTr="001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47826550" w14:textId="77777777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EV chargers and EV charge-point target.</w:t>
            </w:r>
          </w:p>
        </w:tc>
        <w:tc>
          <w:tcPr>
            <w:tcW w:w="242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70759948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EV chargers are devices that supply electric energy to charge electric vehicles (EVs).</w:t>
            </w:r>
          </w:p>
          <w:p w14:paraId="6A865C95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EV charge points are individual charging sockets where multiple EVs can be charged simultaneously.</w:t>
            </w:r>
          </w:p>
          <w:p w14:paraId="3F9AC307" w14:textId="0894E2AF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The 2030 target refers to New Zealand’s target to expand EV charging infrastructure (EV charge points) to 10,000 by 2030.</w:t>
            </w:r>
          </w:p>
        </w:tc>
        <w:tc>
          <w:tcPr>
            <w:tcW w:w="156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30A634AD" w14:textId="6E32BCAD" w:rsidR="001154D1" w:rsidRPr="00211BD3" w:rsidRDefault="001154D1" w:rsidP="00770A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Source: Ministry of Transport, Energy Efficiency and Conservation Authority.</w:t>
            </w:r>
          </w:p>
        </w:tc>
      </w:tr>
      <w:tr w:rsidR="001154D1" w:rsidRPr="00597577" w14:paraId="241D9EDE" w14:textId="77777777" w:rsidTr="001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6CCBD060" w14:textId="77777777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Historical and projected afforestation rates for exotic and native forests.</w:t>
            </w:r>
          </w:p>
        </w:tc>
        <w:tc>
          <w:tcPr>
            <w:tcW w:w="242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6205D867" w14:textId="0E75C50F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From the ERP2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="002D1811" w:rsidRPr="00211BD3">
              <w:rPr>
                <w:rFonts w:asciiTheme="majorHAnsi" w:hAnsiTheme="majorHAnsi" w:cstheme="majorHAnsi"/>
              </w:rPr>
              <w:t xml:space="preserve">iscussion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="002D1811" w:rsidRPr="00211BD3">
              <w:rPr>
                <w:rFonts w:asciiTheme="majorHAnsi" w:hAnsiTheme="majorHAnsi" w:cstheme="majorHAnsi"/>
              </w:rPr>
              <w:t>ocument</w:t>
            </w:r>
            <w:r w:rsidRPr="00211BD3">
              <w:rPr>
                <w:rFonts w:asciiTheme="majorHAnsi" w:hAnsiTheme="majorHAnsi" w:cstheme="majorHAnsi"/>
              </w:rPr>
              <w:t xml:space="preserve">. </w:t>
            </w:r>
          </w:p>
          <w:p w14:paraId="154BC60E" w14:textId="5E3C4195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Uses the interim projections with existing measures and central, high and low ranges. </w:t>
            </w:r>
            <w:r w:rsidR="007B77FE" w:rsidRPr="00211BD3">
              <w:rPr>
                <w:rFonts w:asciiTheme="majorHAnsi" w:hAnsiTheme="majorHAnsi" w:cstheme="majorHAnsi"/>
              </w:rPr>
              <w:t xml:space="preserve">It does not include the impact of proposed ERP2 policies that </w:t>
            </w:r>
            <w:r w:rsidR="001E7A44">
              <w:rPr>
                <w:rFonts w:asciiTheme="majorHAnsi" w:hAnsiTheme="majorHAnsi" w:cstheme="majorHAnsi"/>
              </w:rPr>
              <w:t>were</w:t>
            </w:r>
            <w:r w:rsidR="007B77FE" w:rsidRPr="00211BD3">
              <w:rPr>
                <w:rFonts w:asciiTheme="majorHAnsi" w:hAnsiTheme="majorHAnsi" w:cstheme="majorHAnsi"/>
              </w:rPr>
              <w:t xml:space="preserve"> included in the ERP2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="007B77FE" w:rsidRPr="00211BD3">
              <w:rPr>
                <w:rFonts w:asciiTheme="majorHAnsi" w:hAnsiTheme="majorHAnsi" w:cstheme="majorHAnsi"/>
              </w:rPr>
              <w:t xml:space="preserve">iscussion </w:t>
            </w:r>
            <w:r w:rsidR="008557DB">
              <w:rPr>
                <w:rFonts w:asciiTheme="majorHAnsi" w:hAnsiTheme="majorHAnsi" w:cstheme="majorHAnsi"/>
              </w:rPr>
              <w:t>d</w:t>
            </w:r>
            <w:r w:rsidR="007B77FE" w:rsidRPr="00211BD3">
              <w:rPr>
                <w:rFonts w:asciiTheme="majorHAnsi" w:hAnsiTheme="majorHAnsi" w:cstheme="majorHAnsi"/>
              </w:rPr>
              <w:t>ocument for consultation.</w:t>
            </w:r>
          </w:p>
          <w:p w14:paraId="16F9CA60" w14:textId="75CF57B9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The interim projections</w:t>
            </w:r>
            <w:r w:rsidR="001E7A44">
              <w:rPr>
                <w:rFonts w:asciiTheme="majorHAnsi" w:hAnsiTheme="majorHAnsi" w:cstheme="majorHAnsi"/>
              </w:rPr>
              <w:t>’</w:t>
            </w:r>
            <w:r w:rsidRPr="00211BD3">
              <w:rPr>
                <w:rFonts w:asciiTheme="majorHAnsi" w:hAnsiTheme="majorHAnsi" w:cstheme="majorHAnsi"/>
              </w:rPr>
              <w:t xml:space="preserve"> high and low scenarios are calculated using a historical deviation method.</w:t>
            </w:r>
          </w:p>
        </w:tc>
        <w:tc>
          <w:tcPr>
            <w:tcW w:w="156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07D57CB3" w14:textId="77777777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Source: ENZ interim projections – ERP2 baseline.</w:t>
            </w:r>
          </w:p>
        </w:tc>
      </w:tr>
      <w:tr w:rsidR="001154D1" w:rsidRPr="006B77BB" w14:paraId="6E8D0784" w14:textId="77777777" w:rsidTr="001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1F647B33" w14:textId="77777777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lastRenderedPageBreak/>
              <w:t>Greenhouse gas emissions intensity by industry.</w:t>
            </w:r>
          </w:p>
        </w:tc>
        <w:tc>
          <w:tcPr>
            <w:tcW w:w="242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6CD7111E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Greenhouse gas emissions intensity is tonnes of CO</w:t>
            </w:r>
            <w:r w:rsidRPr="00211BD3">
              <w:rPr>
                <w:rFonts w:asciiTheme="majorHAnsi" w:hAnsiTheme="majorHAnsi" w:cstheme="majorHAnsi"/>
                <w:vertAlign w:val="subscript"/>
              </w:rPr>
              <w:t>2</w:t>
            </w:r>
            <w:r w:rsidRPr="00211BD3">
              <w:rPr>
                <w:rFonts w:asciiTheme="majorHAnsi" w:hAnsiTheme="majorHAnsi" w:cstheme="majorHAnsi"/>
              </w:rPr>
              <w:t xml:space="preserve">-e per unit of GDP. </w:t>
            </w:r>
          </w:p>
          <w:p w14:paraId="11B89194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GDP is defined as chain volume value added in constant prices (2009/10 prices).</w:t>
            </w:r>
          </w:p>
          <w:p w14:paraId="70B5A0F9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It is seasonally adjusted and in constant prices.</w:t>
            </w:r>
          </w:p>
          <w:p w14:paraId="02ED51DE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6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656A6A38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Source: Customised data request from Stats NZ.</w:t>
            </w:r>
          </w:p>
          <w:p w14:paraId="3E79C581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Stats NZ's quarterly emissions estimates are based on the production of greenhouse gases by ANZSIC06, and by households on a residence basis.</w:t>
            </w:r>
          </w:p>
          <w:p w14:paraId="609ACA91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Includes direct emissions only; indirect emissions are excluded.</w:t>
            </w:r>
          </w:p>
          <w:p w14:paraId="2D59FB50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Data is consistent with </w:t>
            </w:r>
            <w:hyperlink r:id="rId20" w:history="1">
              <w:r w:rsidRPr="00211BD3">
                <w:rPr>
                  <w:rStyle w:val="Hyperlink"/>
                  <w:rFonts w:asciiTheme="majorHAnsi" w:hAnsiTheme="majorHAnsi" w:cstheme="majorHAnsi"/>
                </w:rPr>
                <w:t>Greenhouse gas emissions (industry and household): December 2023 quarter</w:t>
              </w:r>
            </w:hyperlink>
            <w:r w:rsidRPr="00211BD3">
              <w:rPr>
                <w:rFonts w:asciiTheme="majorHAnsi" w:hAnsiTheme="majorHAnsi" w:cstheme="majorHAnsi"/>
              </w:rPr>
              <w:t>, released on 11 April 2024.</w:t>
            </w:r>
          </w:p>
          <w:p w14:paraId="700AEF58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These figures use GWP100 factors from the IPCC’s Fourth Assessment Report (AR4) to convert individual gases to CO</w:t>
            </w:r>
            <w:r w:rsidRPr="00211BD3">
              <w:rPr>
                <w:rFonts w:asciiTheme="majorHAnsi" w:hAnsiTheme="majorHAnsi" w:cstheme="majorHAnsi"/>
                <w:vertAlign w:val="subscript"/>
              </w:rPr>
              <w:t>2</w:t>
            </w:r>
            <w:r w:rsidRPr="00211BD3">
              <w:rPr>
                <w:rFonts w:asciiTheme="majorHAnsi" w:hAnsiTheme="majorHAnsi" w:cstheme="majorHAnsi"/>
              </w:rPr>
              <w:t>-e.</w:t>
            </w:r>
          </w:p>
        </w:tc>
      </w:tr>
      <w:tr w:rsidR="001154D1" w:rsidRPr="00BE2F1C" w14:paraId="093C84E3" w14:textId="77777777" w:rsidTr="001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3366393B" w14:textId="2AB3C6D4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Electricity generation emissions, renewable electricity generation and primary fuel emissions</w:t>
            </w:r>
            <w:r w:rsidR="003A732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2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73AE6406" w14:textId="77777777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Renewable electricity generation is defined as the sum of hydro, geothermal, wood, wind and solar electricity generation.</w:t>
            </w:r>
          </w:p>
          <w:p w14:paraId="044020FC" w14:textId="77777777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All converted to four quarter moving averages.</w:t>
            </w:r>
          </w:p>
        </w:tc>
        <w:tc>
          <w:tcPr>
            <w:tcW w:w="156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2B3E1F1E" w14:textId="13008CAF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Source: </w:t>
            </w:r>
            <w:hyperlink r:id="rId21" w:history="1">
              <w:r w:rsidRPr="00211BD3">
                <w:rPr>
                  <w:rStyle w:val="Hyperlink"/>
                  <w:rFonts w:asciiTheme="majorHAnsi" w:hAnsiTheme="majorHAnsi" w:cstheme="majorHAnsi"/>
                </w:rPr>
                <w:t>Ministry of Business, innovation and employment - Energy statistics</w:t>
              </w:r>
            </w:hyperlink>
            <w:r w:rsidR="003A732C">
              <w:rPr>
                <w:rStyle w:val="Hyperlink"/>
                <w:rFonts w:asciiTheme="majorHAnsi" w:hAnsiTheme="majorHAnsi" w:cstheme="majorHAnsi"/>
              </w:rPr>
              <w:t>.</w:t>
            </w:r>
          </w:p>
        </w:tc>
      </w:tr>
      <w:tr w:rsidR="001154D1" w:rsidRPr="00107223" w14:paraId="32BFDE98" w14:textId="77777777" w:rsidTr="001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71C2BAC6" w14:textId="77777777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Agriculture emissions by gas.</w:t>
            </w:r>
          </w:p>
        </w:tc>
        <w:tc>
          <w:tcPr>
            <w:tcW w:w="242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5684349D" w14:textId="38448ED9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1990–2022</w:t>
            </w:r>
            <w:r w:rsidR="003A732C">
              <w:rPr>
                <w:rFonts w:asciiTheme="majorHAnsi" w:hAnsiTheme="majorHAnsi" w:cstheme="majorHAnsi"/>
              </w:rPr>
              <w:t>:</w:t>
            </w:r>
            <w:r w:rsidRPr="00211BD3">
              <w:rPr>
                <w:rFonts w:asciiTheme="majorHAnsi" w:hAnsiTheme="majorHAnsi" w:cstheme="majorHAnsi"/>
              </w:rPr>
              <w:t xml:space="preserve"> agricultural emissions by gas.</w:t>
            </w:r>
          </w:p>
          <w:p w14:paraId="28E36073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1990–2021: 2024 Greenhouse Gas Inventory. </w:t>
            </w:r>
          </w:p>
          <w:p w14:paraId="35F7E775" w14:textId="77777777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2022 value: 2024 inventory value adjusted for revised fertiliser and livestock assumptions.</w:t>
            </w:r>
          </w:p>
        </w:tc>
        <w:tc>
          <w:tcPr>
            <w:tcW w:w="1562" w:type="pct"/>
            <w:tcBorders>
              <w:top w:val="single" w:sz="4" w:space="0" w:color="0084A3" w:themeColor="accent2" w:themeShade="BF"/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02773884" w14:textId="4DDF8510" w:rsidR="001154D1" w:rsidRPr="00211BD3" w:rsidRDefault="001154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Source: Ministry of Primary Industries</w:t>
            </w:r>
            <w:r w:rsidR="003A732C">
              <w:rPr>
                <w:rFonts w:asciiTheme="majorHAnsi" w:hAnsiTheme="majorHAnsi" w:cstheme="majorHAnsi"/>
              </w:rPr>
              <w:t>.</w:t>
            </w:r>
          </w:p>
        </w:tc>
      </w:tr>
    </w:tbl>
    <w:p w14:paraId="58859CEC" w14:textId="77777777" w:rsidR="007C5AE5" w:rsidRPr="00211BD3" w:rsidRDefault="007C5AE5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654FB3C4" w14:textId="77777777" w:rsidR="001154D1" w:rsidRPr="00211BD3" w:rsidRDefault="001154D1" w:rsidP="007F3431">
      <w:pPr>
        <w:rPr>
          <w:rFonts w:asciiTheme="majorHAnsi" w:hAnsiTheme="majorHAnsi" w:cstheme="majorHAnsi"/>
        </w:rPr>
      </w:pPr>
    </w:p>
    <w:p w14:paraId="3338B6BF" w14:textId="77777777" w:rsidR="001154D1" w:rsidRPr="00211BD3" w:rsidRDefault="001154D1" w:rsidP="007F3431">
      <w:pPr>
        <w:rPr>
          <w:rFonts w:asciiTheme="majorHAnsi" w:hAnsiTheme="majorHAnsi" w:cstheme="majorHAnsi"/>
        </w:rPr>
      </w:pPr>
    </w:p>
    <w:p w14:paraId="015D599C" w14:textId="77777777" w:rsidR="001154D1" w:rsidRPr="00211BD3" w:rsidRDefault="001154D1" w:rsidP="007F3431">
      <w:pPr>
        <w:rPr>
          <w:rFonts w:asciiTheme="majorHAnsi" w:hAnsiTheme="majorHAnsi" w:cstheme="majorHAnsi"/>
        </w:rPr>
      </w:pPr>
    </w:p>
    <w:p w14:paraId="08A3C405" w14:textId="77777777" w:rsidR="00DB155E" w:rsidRPr="00211BD3" w:rsidRDefault="00DB155E" w:rsidP="007F3431">
      <w:pPr>
        <w:rPr>
          <w:rFonts w:asciiTheme="majorHAnsi" w:hAnsiTheme="majorHAnsi" w:cstheme="majorHAnsi"/>
        </w:rPr>
      </w:pPr>
    </w:p>
    <w:p w14:paraId="5A24DC1D" w14:textId="77777777" w:rsidR="00DB155E" w:rsidRPr="00211BD3" w:rsidRDefault="00DB155E" w:rsidP="007F3431">
      <w:pPr>
        <w:rPr>
          <w:rFonts w:asciiTheme="majorHAnsi" w:hAnsiTheme="majorHAnsi" w:cstheme="majorHAnsi"/>
        </w:rPr>
      </w:pPr>
    </w:p>
    <w:p w14:paraId="59A16EFB" w14:textId="6F281E0F" w:rsidR="000642E6" w:rsidRPr="001126B7" w:rsidRDefault="000642E6" w:rsidP="007F3431">
      <w:pPr>
        <w:rPr>
          <w:rFonts w:asciiTheme="majorHAnsi" w:hAnsiTheme="majorHAnsi" w:cstheme="majorHAnsi"/>
        </w:rPr>
      </w:pPr>
      <w:r w:rsidRPr="001126B7">
        <w:rPr>
          <w:rFonts w:asciiTheme="majorHAnsi" w:hAnsiTheme="majorHAnsi" w:cstheme="majorHAnsi"/>
        </w:rPr>
        <w:t xml:space="preserve">Published in </w:t>
      </w:r>
      <w:r w:rsidR="00211BD3" w:rsidRPr="00D452C9">
        <w:rPr>
          <w:rFonts w:asciiTheme="majorHAnsi" w:hAnsiTheme="majorHAnsi" w:cstheme="majorHAnsi"/>
        </w:rPr>
        <w:t>September</w:t>
      </w:r>
      <w:r w:rsidRPr="00D452C9">
        <w:rPr>
          <w:rFonts w:asciiTheme="majorHAnsi" w:hAnsiTheme="majorHAnsi" w:cstheme="majorHAnsi"/>
        </w:rPr>
        <w:t xml:space="preserve"> </w:t>
      </w:r>
      <w:r w:rsidR="007C5AE5" w:rsidRPr="00D452C9">
        <w:rPr>
          <w:rFonts w:asciiTheme="majorHAnsi" w:hAnsiTheme="majorHAnsi" w:cstheme="majorHAnsi"/>
        </w:rPr>
        <w:t>202</w:t>
      </w:r>
      <w:r w:rsidR="00211BD3" w:rsidRPr="00D452C9">
        <w:rPr>
          <w:rFonts w:asciiTheme="majorHAnsi" w:hAnsiTheme="majorHAnsi" w:cstheme="majorHAnsi"/>
        </w:rPr>
        <w:t>4</w:t>
      </w:r>
      <w:r w:rsidRPr="001126B7">
        <w:rPr>
          <w:rFonts w:asciiTheme="majorHAnsi" w:hAnsiTheme="majorHAnsi" w:cstheme="majorHAnsi"/>
        </w:rPr>
        <w:t xml:space="preserve"> by the</w:t>
      </w:r>
      <w:r w:rsidRPr="001126B7">
        <w:rPr>
          <w:rFonts w:asciiTheme="majorHAnsi" w:hAnsiTheme="majorHAnsi" w:cstheme="majorHAnsi"/>
        </w:rPr>
        <w:br/>
        <w:t xml:space="preserve">Ministry for the Environment on behalf of the Climate Change Chief Executives Board </w:t>
      </w:r>
      <w:r w:rsidRPr="001126B7">
        <w:rPr>
          <w:rFonts w:asciiTheme="majorHAnsi" w:hAnsiTheme="majorHAnsi" w:cstheme="majorHAnsi"/>
        </w:rPr>
        <w:br/>
      </w:r>
      <w:proofErr w:type="spellStart"/>
      <w:r w:rsidRPr="001126B7">
        <w:rPr>
          <w:rFonts w:asciiTheme="majorHAnsi" w:hAnsiTheme="majorHAnsi" w:cstheme="majorHAnsi"/>
        </w:rPr>
        <w:t>Manatū</w:t>
      </w:r>
      <w:proofErr w:type="spellEnd"/>
      <w:r w:rsidRPr="001126B7">
        <w:rPr>
          <w:rFonts w:asciiTheme="majorHAnsi" w:hAnsiTheme="majorHAnsi" w:cstheme="majorHAnsi"/>
        </w:rPr>
        <w:t xml:space="preserve"> </w:t>
      </w:r>
      <w:proofErr w:type="spellStart"/>
      <w:r w:rsidR="005B048C">
        <w:rPr>
          <w:rFonts w:asciiTheme="majorHAnsi" w:hAnsiTheme="majorHAnsi" w:cstheme="majorHAnsi"/>
        </w:rPr>
        <w:t>m</w:t>
      </w:r>
      <w:r w:rsidRPr="001126B7">
        <w:rPr>
          <w:rFonts w:asciiTheme="majorHAnsi" w:hAnsiTheme="majorHAnsi" w:cstheme="majorHAnsi"/>
        </w:rPr>
        <w:t>ō</w:t>
      </w:r>
      <w:proofErr w:type="spellEnd"/>
      <w:r w:rsidRPr="001126B7">
        <w:rPr>
          <w:rFonts w:asciiTheme="majorHAnsi" w:hAnsiTheme="majorHAnsi" w:cstheme="majorHAnsi"/>
        </w:rPr>
        <w:t xml:space="preserve"> </w:t>
      </w:r>
      <w:proofErr w:type="spellStart"/>
      <w:r w:rsidR="005B048C">
        <w:rPr>
          <w:rFonts w:asciiTheme="majorHAnsi" w:hAnsiTheme="majorHAnsi" w:cstheme="majorHAnsi"/>
        </w:rPr>
        <w:t>t</w:t>
      </w:r>
      <w:r w:rsidRPr="001126B7">
        <w:rPr>
          <w:rFonts w:asciiTheme="majorHAnsi" w:hAnsiTheme="majorHAnsi" w:cstheme="majorHAnsi"/>
        </w:rPr>
        <w:t>e</w:t>
      </w:r>
      <w:proofErr w:type="spellEnd"/>
      <w:r w:rsidRPr="001126B7">
        <w:rPr>
          <w:rFonts w:asciiTheme="majorHAnsi" w:hAnsiTheme="majorHAnsi" w:cstheme="majorHAnsi"/>
        </w:rPr>
        <w:t xml:space="preserve"> Taiao</w:t>
      </w:r>
      <w:r w:rsidRPr="001126B7">
        <w:rPr>
          <w:rFonts w:asciiTheme="majorHAnsi" w:hAnsiTheme="majorHAnsi" w:cstheme="majorHAnsi"/>
        </w:rPr>
        <w:br/>
        <w:t>PO Box 10362, Wellington 6143, New Zealand</w:t>
      </w:r>
    </w:p>
    <w:p w14:paraId="212B6BC0" w14:textId="4FAA041F" w:rsidR="000642E6" w:rsidRPr="001126B7" w:rsidRDefault="000642E6" w:rsidP="007F3431">
      <w:pPr>
        <w:rPr>
          <w:rFonts w:asciiTheme="majorHAnsi" w:hAnsiTheme="majorHAnsi" w:cstheme="majorHAnsi"/>
        </w:rPr>
      </w:pPr>
      <w:r w:rsidRPr="001126B7">
        <w:rPr>
          <w:rFonts w:asciiTheme="majorHAnsi" w:hAnsiTheme="majorHAnsi" w:cstheme="majorHAnsi"/>
        </w:rPr>
        <w:t xml:space="preserve">ISBN: </w:t>
      </w:r>
      <w:r w:rsidR="001126B7" w:rsidRPr="00D452C9">
        <w:rPr>
          <w:rFonts w:asciiTheme="majorHAnsi" w:hAnsiTheme="majorHAnsi" w:cstheme="majorHAnsi"/>
          <w:lang w:val="en-US"/>
        </w:rPr>
        <w:t>978-1-991140-37-1</w:t>
      </w:r>
      <w:r w:rsidR="001126B7" w:rsidRPr="00D452C9">
        <w:rPr>
          <w:rFonts w:asciiTheme="majorHAnsi" w:hAnsiTheme="majorHAnsi" w:cstheme="majorHAnsi"/>
        </w:rPr>
        <w:t xml:space="preserve"> (digital)</w:t>
      </w:r>
    </w:p>
    <w:p w14:paraId="19D1730D" w14:textId="4F4143DA" w:rsidR="000642E6" w:rsidRPr="00211BD3" w:rsidRDefault="000642E6" w:rsidP="007F3431">
      <w:pPr>
        <w:rPr>
          <w:rFonts w:asciiTheme="majorHAnsi" w:hAnsiTheme="majorHAnsi" w:cstheme="majorHAnsi"/>
        </w:rPr>
      </w:pPr>
      <w:r w:rsidRPr="001126B7">
        <w:rPr>
          <w:rFonts w:asciiTheme="majorHAnsi" w:hAnsiTheme="majorHAnsi" w:cstheme="majorHAnsi"/>
        </w:rPr>
        <w:t xml:space="preserve">Publication number: </w:t>
      </w:r>
      <w:r w:rsidR="001126B7" w:rsidRPr="00D452C9">
        <w:rPr>
          <w:rFonts w:asciiTheme="majorHAnsi" w:hAnsiTheme="majorHAnsi" w:cstheme="majorHAnsi"/>
        </w:rPr>
        <w:t>ME 1848</w:t>
      </w:r>
    </w:p>
    <w:p w14:paraId="13378C72" w14:textId="48F5CBBD" w:rsidR="000642E6" w:rsidRPr="00211BD3" w:rsidRDefault="000642E6" w:rsidP="007F3431">
      <w:pPr>
        <w:rPr>
          <w:rFonts w:asciiTheme="majorHAnsi" w:hAnsiTheme="majorHAnsi" w:cstheme="majorHAnsi"/>
        </w:rPr>
      </w:pPr>
      <w:r w:rsidRPr="00211BD3">
        <w:rPr>
          <w:rFonts w:asciiTheme="majorHAnsi" w:hAnsiTheme="majorHAnsi" w:cstheme="majorHAnsi"/>
        </w:rPr>
        <w:t xml:space="preserve">© Crown copyright New Zealand </w:t>
      </w:r>
      <w:r w:rsidRPr="00347EB9">
        <w:rPr>
          <w:rFonts w:asciiTheme="majorHAnsi" w:hAnsiTheme="majorHAnsi" w:cstheme="majorHAnsi"/>
        </w:rPr>
        <w:t>202</w:t>
      </w:r>
      <w:r w:rsidR="00211BD3" w:rsidRPr="00347EB9">
        <w:rPr>
          <w:rFonts w:asciiTheme="majorHAnsi" w:hAnsiTheme="majorHAnsi" w:cstheme="majorHAnsi"/>
        </w:rPr>
        <w:t>4</w:t>
      </w:r>
    </w:p>
    <w:p w14:paraId="01737B6D" w14:textId="42DA036A" w:rsidR="00654197" w:rsidRPr="00211BD3" w:rsidRDefault="000642E6" w:rsidP="007F359B">
      <w:pPr>
        <w:rPr>
          <w:rFonts w:asciiTheme="majorHAnsi" w:hAnsiTheme="majorHAnsi" w:cstheme="majorHAnsi"/>
        </w:rPr>
      </w:pPr>
      <w:r w:rsidRPr="00211BD3">
        <w:rPr>
          <w:rFonts w:asciiTheme="majorHAnsi" w:hAnsiTheme="majorHAnsi" w:cstheme="majorHAnsi"/>
        </w:rPr>
        <w:t xml:space="preserve">This document is available on the Ministry for the Environment website: </w:t>
      </w:r>
      <w:hyperlink r:id="rId22" w:history="1">
        <w:r w:rsidRPr="00211BD3">
          <w:rPr>
            <w:rStyle w:val="Hyperlink"/>
            <w:rFonts w:asciiTheme="majorHAnsi" w:hAnsiTheme="majorHAnsi" w:cstheme="majorHAnsi"/>
          </w:rPr>
          <w:t>environment.govt.nz</w:t>
        </w:r>
      </w:hyperlink>
      <w:r w:rsidRPr="00211BD3">
        <w:rPr>
          <w:rStyle w:val="Hyperlink"/>
          <w:rFonts w:asciiTheme="majorHAnsi" w:hAnsiTheme="majorHAnsi" w:cstheme="majorHAnsi"/>
        </w:rPr>
        <w:t>.</w:t>
      </w:r>
    </w:p>
    <w:sectPr w:rsidR="00654197" w:rsidRPr="00211BD3" w:rsidSect="0082506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418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97B1" w14:textId="77777777" w:rsidR="00C57E8F" w:rsidRDefault="00C57E8F" w:rsidP="00D6626C">
      <w:pPr>
        <w:spacing w:before="0" w:after="0" w:line="240" w:lineRule="auto"/>
      </w:pPr>
      <w:r>
        <w:separator/>
      </w:r>
    </w:p>
  </w:endnote>
  <w:endnote w:type="continuationSeparator" w:id="0">
    <w:p w14:paraId="37CBACF0" w14:textId="77777777" w:rsidR="00C57E8F" w:rsidRDefault="00C57E8F" w:rsidP="00D6626C">
      <w:pPr>
        <w:spacing w:before="0" w:after="0" w:line="240" w:lineRule="auto"/>
      </w:pPr>
      <w:r>
        <w:continuationSeparator/>
      </w:r>
    </w:p>
  </w:endnote>
  <w:endnote w:type="continuationNotice" w:id="1">
    <w:p w14:paraId="3AC46214" w14:textId="77777777" w:rsidR="00C57E8F" w:rsidRDefault="00C57E8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A7AB" w14:textId="2DC10BB3" w:rsidR="007C5AE5" w:rsidRDefault="00335380">
    <w:pPr>
      <w:pStyle w:val="Footer"/>
      <w:framePr w:wrap="none" w:vAnchor="text" w:hAnchor="margin" w:xAlign="right" w:y="1"/>
      <w:rPr>
        <w:rStyle w:val="PageNumber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1EAAE30" wp14:editId="5DF1B9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1" name="Text Box 11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FBD3A" w14:textId="044B1C63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AAE3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[IN-CONFIDENCE]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3FBD3A" w14:textId="044B1C63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1273869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6C12EC" w14:textId="77777777" w:rsidR="007C5AE5" w:rsidRDefault="007C5A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B2D092" w14:textId="77777777" w:rsidR="007C5AE5" w:rsidRDefault="007C5AE5" w:rsidP="007C5A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FCD0" w14:textId="76322570" w:rsidR="00335380" w:rsidRDefault="003353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CD3382A" wp14:editId="7D595C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" name="Text Box 12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B2842" w14:textId="69645E3D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3382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[IN-CONFIDENCE]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69B2842" w14:textId="69645E3D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B7A" w14:textId="7D3D19BC" w:rsidR="00335380" w:rsidRDefault="003353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2C113AE8" wp14:editId="53F7E6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7" name="Text Box 17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A5B25" w14:textId="37C78FEE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13AE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alt="[IN-CONFIDENCE]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3A5B25" w14:textId="37C78FEE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26DB" w14:textId="717ECA5A" w:rsidR="007C5AE5" w:rsidRDefault="00335380">
    <w:pPr>
      <w:pStyle w:val="Footer"/>
      <w:framePr w:wrap="none" w:vAnchor="text" w:hAnchor="margin" w:xAlign="right" w:y="1"/>
      <w:rPr>
        <w:rStyle w:val="PageNumber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0678D2C6" wp14:editId="1CEAC8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" name="Text Box 18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93F0E" w14:textId="4DC4BCE6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8D2C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[IN-CONFIDENCE]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093F0E" w14:textId="4DC4BCE6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15418588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7C5AE5">
          <w:rPr>
            <w:rStyle w:val="PageNumber"/>
          </w:rPr>
          <w:fldChar w:fldCharType="begin"/>
        </w:r>
        <w:r w:rsidR="007C5AE5">
          <w:rPr>
            <w:rStyle w:val="PageNumber"/>
          </w:rPr>
          <w:instrText xml:space="preserve"> PAGE </w:instrText>
        </w:r>
        <w:r w:rsidR="007C5AE5">
          <w:rPr>
            <w:rStyle w:val="PageNumber"/>
          </w:rPr>
          <w:fldChar w:fldCharType="separate"/>
        </w:r>
        <w:r w:rsidR="007C5AE5">
          <w:rPr>
            <w:rStyle w:val="PageNumber"/>
            <w:noProof/>
          </w:rPr>
          <w:t>3</w:t>
        </w:r>
        <w:r w:rsidR="007C5AE5">
          <w:rPr>
            <w:rStyle w:val="PageNumber"/>
          </w:rPr>
          <w:fldChar w:fldCharType="end"/>
        </w:r>
      </w:sdtContent>
    </w:sdt>
  </w:p>
  <w:p w14:paraId="20284F99" w14:textId="49095EBC" w:rsidR="000642E6" w:rsidRPr="007C5AE5" w:rsidRDefault="00DB155E" w:rsidP="007C5AE5">
    <w:pPr>
      <w:pStyle w:val="Footer"/>
      <w:ind w:right="360"/>
      <w:rPr>
        <w:lang w:val="en-GB"/>
      </w:rPr>
    </w:pPr>
    <w:r>
      <w:rPr>
        <w:lang w:val="en-GB"/>
      </w:rPr>
      <w:t xml:space="preserve">Target 9 </w:t>
    </w:r>
    <w:r w:rsidR="006C26D3">
      <w:rPr>
        <w:lang w:val="en-GB"/>
      </w:rPr>
      <w:t>t</w:t>
    </w:r>
    <w:r>
      <w:rPr>
        <w:lang w:val="en-GB"/>
      </w:rPr>
      <w:t xml:space="preserve">echnical </w:t>
    </w:r>
    <w:r w:rsidR="006C26D3">
      <w:rPr>
        <w:lang w:val="en-GB"/>
      </w:rPr>
      <w:t>a</w:t>
    </w:r>
    <w:r>
      <w:rPr>
        <w:lang w:val="en-GB"/>
      </w:rPr>
      <w:t>nnex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88FD" w14:textId="193565E5" w:rsidR="007C5AE5" w:rsidRPr="00434E07" w:rsidRDefault="00335380" w:rsidP="00434E07">
    <w:pPr>
      <w:pStyle w:val="Footer"/>
      <w:framePr w:wrap="none" w:vAnchor="text" w:hAnchor="margin" w:xAlign="right" w:y="-194"/>
      <w:rPr>
        <w:rStyle w:val="PageNumber"/>
      </w:rPr>
    </w:pPr>
    <w:r>
      <w:rPr>
        <w:bCs/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092C58E" wp14:editId="1F9B247B">
              <wp:simplePos x="6769735" y="99199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6" name="Text Box 16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BCAED" w14:textId="5F44C687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2C58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alt="[IN-CONFIDENCE]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1BCAED" w14:textId="5F44C687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b w:val="0"/>
          <w:bCs/>
        </w:rPr>
        <w:id w:val="-213427851"/>
        <w:docPartObj>
          <w:docPartGallery w:val="Page Numbers (Bottom of Page)"/>
          <w:docPartUnique/>
        </w:docPartObj>
      </w:sdtPr>
      <w:sdtEndPr>
        <w:rPr>
          <w:rStyle w:val="PageNumber"/>
          <w:b/>
          <w:bCs w:val="0"/>
        </w:rPr>
      </w:sdtEndPr>
      <w:sdtContent>
        <w:r w:rsidR="007C5AE5" w:rsidRPr="00434E07">
          <w:rPr>
            <w:rStyle w:val="PageNumber"/>
          </w:rPr>
          <w:fldChar w:fldCharType="begin"/>
        </w:r>
        <w:r w:rsidR="007C5AE5" w:rsidRPr="00434E07">
          <w:rPr>
            <w:rStyle w:val="PageNumber"/>
          </w:rPr>
          <w:instrText xml:space="preserve"> PAGE </w:instrText>
        </w:r>
        <w:r w:rsidR="007C5AE5" w:rsidRPr="00434E07">
          <w:rPr>
            <w:rStyle w:val="PageNumber"/>
          </w:rPr>
          <w:fldChar w:fldCharType="separate"/>
        </w:r>
        <w:r w:rsidR="007C5AE5" w:rsidRPr="00434E07">
          <w:rPr>
            <w:rStyle w:val="PageNumber"/>
          </w:rPr>
          <w:t>1</w:t>
        </w:r>
        <w:r w:rsidR="007C5AE5" w:rsidRPr="00434E07">
          <w:rPr>
            <w:rStyle w:val="PageNumber"/>
          </w:rPr>
          <w:fldChar w:fldCharType="end"/>
        </w:r>
      </w:sdtContent>
    </w:sdt>
  </w:p>
  <w:p w14:paraId="540D6590" w14:textId="6BDF07E0" w:rsidR="007C5AE5" w:rsidRPr="007C5AE5" w:rsidRDefault="007C5AE5" w:rsidP="007C5A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7C9357B" wp14:editId="4BB434F5">
              <wp:simplePos x="0" y="0"/>
              <wp:positionH relativeFrom="margin">
                <wp:align>center</wp:align>
              </wp:positionH>
              <wp:positionV relativeFrom="paragraph">
                <wp:posOffset>-80010</wp:posOffset>
              </wp:positionV>
              <wp:extent cx="6119495" cy="0"/>
              <wp:effectExtent l="0" t="0" r="14605" b="12700"/>
              <wp:wrapNone/>
              <wp:docPr id="619471605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A2F2AE" id="Straight Connector 11" o:spid="_x0000_s1026" style="position:absolute;z-index:-25165823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6.3pt" to="481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" strokecolor="#002059 [3215]" strokeweight=".5pt">
              <v:stroke joinstyle="miter"/>
              <w10:wrap anchorx="margin"/>
            </v:line>
          </w:pict>
        </mc:Fallback>
      </mc:AlternateContent>
    </w:r>
    <w:r w:rsidR="004E690A">
      <w:t xml:space="preserve">Target 9 </w:t>
    </w:r>
    <w:r w:rsidR="006C26D3">
      <w:t>t</w:t>
    </w:r>
    <w:r w:rsidR="004E690A">
      <w:t xml:space="preserve">echnical </w:t>
    </w:r>
    <w:r w:rsidR="006C26D3">
      <w:t>a</w:t>
    </w:r>
    <w:r w:rsidR="004E690A">
      <w:t>nnex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7C53" w14:textId="77777777" w:rsidR="00C57E8F" w:rsidRDefault="00C57E8F" w:rsidP="00D6626C">
      <w:pPr>
        <w:spacing w:before="0" w:after="0" w:line="240" w:lineRule="auto"/>
      </w:pPr>
      <w:r>
        <w:separator/>
      </w:r>
    </w:p>
  </w:footnote>
  <w:footnote w:type="continuationSeparator" w:id="0">
    <w:p w14:paraId="49AB7205" w14:textId="77777777" w:rsidR="00C57E8F" w:rsidRDefault="00C57E8F" w:rsidP="00D6626C">
      <w:pPr>
        <w:spacing w:before="0" w:after="0" w:line="240" w:lineRule="auto"/>
      </w:pPr>
      <w:r>
        <w:continuationSeparator/>
      </w:r>
    </w:p>
  </w:footnote>
  <w:footnote w:type="continuationNotice" w:id="1">
    <w:p w14:paraId="6D1D0F7E" w14:textId="77777777" w:rsidR="00C57E8F" w:rsidRDefault="00C57E8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0837" w14:textId="38AE9DC9" w:rsidR="00335380" w:rsidRDefault="00335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DE80528" wp14:editId="794F7E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2" name="Text Box 2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AEDD2" w14:textId="50A25B8B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805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[IN-CONFIDENCE]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69AEDD2" w14:textId="50A25B8B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DC4B" w14:textId="573EF32D" w:rsidR="00335380" w:rsidRDefault="00335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03E914" wp14:editId="0B748D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3" name="Text Box 3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7724D" w14:textId="5038E198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3E9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[IN-CONFIDENCE]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D87724D" w14:textId="5038E198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6695" w14:textId="3D216758" w:rsidR="00D57CCF" w:rsidRDefault="00F63FC7">
    <w:pPr>
      <w:pStyle w:val="Header"/>
    </w:pPr>
    <w:r w:rsidRPr="00F63FC7">
      <w:rPr>
        <w:noProof/>
      </w:rPr>
      <w:drawing>
        <wp:anchor distT="0" distB="0" distL="114300" distR="114300" simplePos="0" relativeHeight="251658240" behindDoc="1" locked="0" layoutInCell="1" allowOverlap="1" wp14:anchorId="5880C4F1" wp14:editId="45866ED0">
          <wp:simplePos x="0" y="0"/>
          <wp:positionH relativeFrom="column">
            <wp:posOffset>-720090</wp:posOffset>
          </wp:positionH>
          <wp:positionV relativeFrom="margin">
            <wp:posOffset>3478530</wp:posOffset>
          </wp:positionV>
          <wp:extent cx="5130800" cy="6337300"/>
          <wp:effectExtent l="0" t="0" r="0" b="0"/>
          <wp:wrapNone/>
          <wp:docPr id="3197673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7673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0" cy="633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CCF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49C68EE" wp14:editId="2502FD68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7725930" cy="10695600"/>
              <wp:effectExtent l="0" t="0" r="0" b="0"/>
              <wp:wrapNone/>
              <wp:docPr id="579698711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5930" cy="10695600"/>
                        <a:chOff x="0" y="0"/>
                        <a:chExt cx="7725930" cy="10695600"/>
                      </a:xfrm>
                    </wpg:grpSpPr>
                    <pic:pic xmlns:pic="http://schemas.openxmlformats.org/drawingml/2006/picture">
                      <pic:nvPicPr>
                        <pic:cNvPr id="143174221" name="Graphic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0436" y="720436"/>
                          <a:ext cx="2365375" cy="71945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43560490" name="Group 8"/>
                      <wpg:cNvGrpSpPr/>
                      <wpg:grpSpPr>
                        <a:xfrm>
                          <a:off x="0" y="0"/>
                          <a:ext cx="7725930" cy="10695600"/>
                          <a:chOff x="0" y="0"/>
                          <a:chExt cx="7725930" cy="10695600"/>
                        </a:xfrm>
                        <a:solidFill>
                          <a:schemeClr val="bg1"/>
                        </a:solidFill>
                      </wpg:grpSpPr>
                      <wps:wsp>
                        <wps:cNvPr id="698881466" name="Rectangle 7"/>
                        <wps:cNvSpPr/>
                        <wps:spPr>
                          <a:xfrm>
                            <a:off x="0" y="0"/>
                            <a:ext cx="180000" cy="10692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723182" name="Rectangle 7"/>
                        <wps:cNvSpPr/>
                        <wps:spPr>
                          <a:xfrm>
                            <a:off x="7370618" y="0"/>
                            <a:ext cx="179705" cy="106914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091566" name="Rectangle 7"/>
                        <wps:cNvSpPr/>
                        <wps:spPr>
                          <a:xfrm>
                            <a:off x="13855" y="10515600"/>
                            <a:ext cx="7560000" cy="180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266402" name="Rectangle 7"/>
                        <wps:cNvSpPr/>
                        <wps:spPr>
                          <a:xfrm>
                            <a:off x="13855" y="0"/>
                            <a:ext cx="7560000" cy="180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103666" name="Rectangle 7"/>
                        <wps:cNvSpPr/>
                        <wps:spPr>
                          <a:xfrm>
                            <a:off x="166255" y="0"/>
                            <a:ext cx="7559675" cy="1797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B5D36FD" id="Group 9" o:spid="_x0000_s1026" style="position:absolute;margin-left:-56.7pt;margin-top:-35.45pt;width:608.35pt;height:842.15pt;z-index:-251658239" coordsize="77259,1069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" o:spid="_x0000_s1027" type="#_x0000_t75" style="position:absolute;left:7204;top:7204;width:2365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">
                <v:imagedata r:id="rId4" o:title=""/>
              </v:shape>
              <v:group id="Group 8" o:spid="_x0000_s1028" style="position:absolute;width:77259;height:106956" coordsize="77259,10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">
                <v:rect id="Rectangle 7" o:spid="_x0000_s1029" style="position:absolute;width:1800;height:10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" filled="f" stroked="f" strokeweight="1pt"/>
                <v:rect id="Rectangle 7" o:spid="_x0000_s1030" style="position:absolute;left:73706;width:1797;height:106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" filled="f" stroked="f" strokeweight="1pt"/>
                <v:rect id="Rectangle 7" o:spid="_x0000_s1031" style="position:absolute;left:138;top:105156;width:75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" filled="f" stroked="f" strokeweight="1pt"/>
                <v:rect id="Rectangle 7" o:spid="_x0000_s1032" style="position:absolute;left:138;width:75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" filled="f" stroked="f" strokeweight="1pt"/>
                <v:rect id="Rectangle 7" o:spid="_x0000_s1033" style="position:absolute;left:1662;width:755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" filled="f" stroked="f" strokeweight="1pt"/>
              </v:group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7245" w14:textId="0101CA49" w:rsidR="00335380" w:rsidRDefault="00335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CBA0300" wp14:editId="20883C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8" name="Text Box 8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6D5AF" w14:textId="12F06F65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A03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[IN-CONFIDENCE]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76D5AF" w14:textId="12F06F65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8E0A" w14:textId="413DA58B" w:rsidR="00D57CCF" w:rsidRDefault="00D57CC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7899" w14:textId="6C12FF25" w:rsidR="007C5AE5" w:rsidRDefault="007C5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D0E76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8A22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B47F86"/>
    <w:multiLevelType w:val="multilevel"/>
    <w:tmpl w:val="89AC2AC2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59585F"/>
    <w:multiLevelType w:val="hybridMultilevel"/>
    <w:tmpl w:val="A39C058E"/>
    <w:lvl w:ilvl="0" w:tplc="82624D38">
      <w:start w:val="1"/>
      <w:numFmt w:val="bullet"/>
      <w:pStyle w:val="Bulletintables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920965"/>
    <w:multiLevelType w:val="multilevel"/>
    <w:tmpl w:val="F7BED93A"/>
    <w:styleLink w:val="CurrentList2"/>
    <w:lvl w:ilvl="0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98599937">
    <w:abstractNumId w:val="1"/>
  </w:num>
  <w:num w:numId="2" w16cid:durableId="1093087423">
    <w:abstractNumId w:val="0"/>
  </w:num>
  <w:num w:numId="3" w16cid:durableId="2038195123">
    <w:abstractNumId w:val="2"/>
  </w:num>
  <w:num w:numId="4" w16cid:durableId="304748942">
    <w:abstractNumId w:val="4"/>
  </w:num>
  <w:num w:numId="5" w16cid:durableId="208791467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CCCEB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02"/>
    <w:rsid w:val="00013DF9"/>
    <w:rsid w:val="00013FD1"/>
    <w:rsid w:val="000642E6"/>
    <w:rsid w:val="0006791C"/>
    <w:rsid w:val="000756E1"/>
    <w:rsid w:val="000A547A"/>
    <w:rsid w:val="000F333E"/>
    <w:rsid w:val="0010432A"/>
    <w:rsid w:val="00107103"/>
    <w:rsid w:val="001126B7"/>
    <w:rsid w:val="001154D1"/>
    <w:rsid w:val="00126D2E"/>
    <w:rsid w:val="001471F7"/>
    <w:rsid w:val="00152EE2"/>
    <w:rsid w:val="0015639D"/>
    <w:rsid w:val="0016035C"/>
    <w:rsid w:val="001E7A44"/>
    <w:rsid w:val="001F0F7B"/>
    <w:rsid w:val="001F380B"/>
    <w:rsid w:val="00210B1E"/>
    <w:rsid w:val="00211BD3"/>
    <w:rsid w:val="002273B3"/>
    <w:rsid w:val="0027646D"/>
    <w:rsid w:val="002D1811"/>
    <w:rsid w:val="00312422"/>
    <w:rsid w:val="00335380"/>
    <w:rsid w:val="00347EB9"/>
    <w:rsid w:val="00366DDA"/>
    <w:rsid w:val="0039070E"/>
    <w:rsid w:val="003A732C"/>
    <w:rsid w:val="003B1516"/>
    <w:rsid w:val="003C0103"/>
    <w:rsid w:val="003F41E5"/>
    <w:rsid w:val="0040021E"/>
    <w:rsid w:val="00413BE6"/>
    <w:rsid w:val="00434E07"/>
    <w:rsid w:val="004647B4"/>
    <w:rsid w:val="004936FA"/>
    <w:rsid w:val="0049687B"/>
    <w:rsid w:val="004E690A"/>
    <w:rsid w:val="0050340E"/>
    <w:rsid w:val="00515BE0"/>
    <w:rsid w:val="005460D7"/>
    <w:rsid w:val="00552868"/>
    <w:rsid w:val="00554B45"/>
    <w:rsid w:val="00581367"/>
    <w:rsid w:val="0059113B"/>
    <w:rsid w:val="005B048C"/>
    <w:rsid w:val="005D095D"/>
    <w:rsid w:val="005D1E55"/>
    <w:rsid w:val="005D7239"/>
    <w:rsid w:val="00600711"/>
    <w:rsid w:val="006470BE"/>
    <w:rsid w:val="00653AB7"/>
    <w:rsid w:val="00653F22"/>
    <w:rsid w:val="00654197"/>
    <w:rsid w:val="00666689"/>
    <w:rsid w:val="00674B7B"/>
    <w:rsid w:val="00687671"/>
    <w:rsid w:val="00695ECB"/>
    <w:rsid w:val="006A64F4"/>
    <w:rsid w:val="006C26D3"/>
    <w:rsid w:val="006F173D"/>
    <w:rsid w:val="00747CC6"/>
    <w:rsid w:val="00770A96"/>
    <w:rsid w:val="0079158E"/>
    <w:rsid w:val="007B44ED"/>
    <w:rsid w:val="007B77FE"/>
    <w:rsid w:val="007C290B"/>
    <w:rsid w:val="007C5AE5"/>
    <w:rsid w:val="007D01B9"/>
    <w:rsid w:val="007E4418"/>
    <w:rsid w:val="007F3431"/>
    <w:rsid w:val="007F359B"/>
    <w:rsid w:val="007F474E"/>
    <w:rsid w:val="007F78F3"/>
    <w:rsid w:val="00825066"/>
    <w:rsid w:val="00832AFD"/>
    <w:rsid w:val="00851102"/>
    <w:rsid w:val="008557DB"/>
    <w:rsid w:val="008B0020"/>
    <w:rsid w:val="008B3F72"/>
    <w:rsid w:val="008D7D0A"/>
    <w:rsid w:val="008F3C33"/>
    <w:rsid w:val="008F6E8A"/>
    <w:rsid w:val="00900DB7"/>
    <w:rsid w:val="0092691A"/>
    <w:rsid w:val="009812C6"/>
    <w:rsid w:val="00982F1F"/>
    <w:rsid w:val="00987345"/>
    <w:rsid w:val="00987CA6"/>
    <w:rsid w:val="00995BCF"/>
    <w:rsid w:val="00997117"/>
    <w:rsid w:val="009A38C8"/>
    <w:rsid w:val="00A00A43"/>
    <w:rsid w:val="00A10F8B"/>
    <w:rsid w:val="00A53827"/>
    <w:rsid w:val="00A577E6"/>
    <w:rsid w:val="00A95F2D"/>
    <w:rsid w:val="00AB533D"/>
    <w:rsid w:val="00B21665"/>
    <w:rsid w:val="00B4793F"/>
    <w:rsid w:val="00BB1202"/>
    <w:rsid w:val="00BD7AA4"/>
    <w:rsid w:val="00BF1A60"/>
    <w:rsid w:val="00C13C3C"/>
    <w:rsid w:val="00C57E8F"/>
    <w:rsid w:val="00C855BE"/>
    <w:rsid w:val="00C94409"/>
    <w:rsid w:val="00CE1B9B"/>
    <w:rsid w:val="00CE53CC"/>
    <w:rsid w:val="00D2098F"/>
    <w:rsid w:val="00D30816"/>
    <w:rsid w:val="00D452C9"/>
    <w:rsid w:val="00D526EA"/>
    <w:rsid w:val="00D57CCF"/>
    <w:rsid w:val="00D61789"/>
    <w:rsid w:val="00D6626C"/>
    <w:rsid w:val="00D94A92"/>
    <w:rsid w:val="00D9774B"/>
    <w:rsid w:val="00DA07E7"/>
    <w:rsid w:val="00DB155E"/>
    <w:rsid w:val="00DB6637"/>
    <w:rsid w:val="00DB735F"/>
    <w:rsid w:val="00DD0EF2"/>
    <w:rsid w:val="00E223EF"/>
    <w:rsid w:val="00E32528"/>
    <w:rsid w:val="00E32E2F"/>
    <w:rsid w:val="00E55A06"/>
    <w:rsid w:val="00E55C23"/>
    <w:rsid w:val="00EB0D1A"/>
    <w:rsid w:val="00EB5FA5"/>
    <w:rsid w:val="00EC530E"/>
    <w:rsid w:val="00EE4E09"/>
    <w:rsid w:val="00F103A7"/>
    <w:rsid w:val="00F1697F"/>
    <w:rsid w:val="00F57556"/>
    <w:rsid w:val="00F63FC7"/>
    <w:rsid w:val="00F64337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5BB7"/>
  <w15:chartTrackingRefBased/>
  <w15:docId w15:val="{E00E91CF-219D-446B-A0F5-FBC367C9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66"/>
    <w:pPr>
      <w:spacing w:before="180" w:after="180" w:line="288" w:lineRule="auto"/>
    </w:pPr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FD1"/>
    <w:pPr>
      <w:keepNext/>
      <w:keepLines/>
      <w:spacing w:before="0" w:after="360"/>
      <w:outlineLvl w:val="0"/>
    </w:pPr>
    <w:rPr>
      <w:rFonts w:asciiTheme="majorHAnsi" w:eastAsiaTheme="majorEastAsia" w:hAnsiTheme="majorHAnsi" w:cs="Times New Roman (Headings CS)"/>
      <w:b/>
      <w:color w:val="002059" w:themeColor="text2"/>
      <w:sz w:val="4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3B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8753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3B3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875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60D7"/>
    <w:pPr>
      <w:keepNext/>
      <w:keepLines/>
      <w:spacing w:before="260"/>
      <w:outlineLvl w:val="3"/>
    </w:pPr>
    <w:rPr>
      <w:rFonts w:asciiTheme="majorHAnsi" w:eastAsiaTheme="majorEastAsia" w:hAnsiTheme="majorHAnsi" w:cstheme="majorBidi"/>
      <w:b/>
      <w:iCs/>
      <w:color w:val="002059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64E55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0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64E55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0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64E55" w:themeColor="accent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0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002059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0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2059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tsheet">
    <w:name w:val="Fact sheet"/>
    <w:next w:val="Normal"/>
    <w:qFormat/>
    <w:rsid w:val="00EE4E09"/>
    <w:rPr>
      <w:rFonts w:ascii="Calibri" w:hAnsi="Calibri" w:cs="Calibri"/>
      <w:b/>
      <w:bCs/>
      <w:color w:val="FFFFFF"/>
      <w:spacing w:val="3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13FD1"/>
    <w:rPr>
      <w:rFonts w:asciiTheme="majorHAnsi" w:eastAsiaTheme="majorEastAsia" w:hAnsiTheme="majorHAnsi" w:cs="Times New Roman (Headings CS)"/>
      <w:b/>
      <w:color w:val="002059" w:themeColor="text2"/>
      <w:sz w:val="48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7CA6"/>
    <w:pPr>
      <w:tabs>
        <w:tab w:val="center" w:pos="4513"/>
        <w:tab w:val="right" w:pos="9026"/>
      </w:tabs>
      <w:jc w:val="right"/>
    </w:pPr>
    <w:rPr>
      <w:rFonts w:cs="Times New Roman (Body CS)"/>
      <w:color w:val="002059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987CA6"/>
    <w:rPr>
      <w:rFonts w:ascii="Arial" w:hAnsi="Arial" w:cs="Times New Roman (Body CS)"/>
      <w:color w:val="002059" w:themeColor="text2"/>
      <w:sz w:val="22"/>
    </w:rPr>
  </w:style>
  <w:style w:type="paragraph" w:styleId="Footer">
    <w:name w:val="footer"/>
    <w:basedOn w:val="Normal"/>
    <w:link w:val="FooterChar"/>
    <w:uiPriority w:val="99"/>
    <w:unhideWhenUsed/>
    <w:rsid w:val="007C5AE5"/>
    <w:pPr>
      <w:tabs>
        <w:tab w:val="center" w:pos="4513"/>
        <w:tab w:val="right" w:pos="9026"/>
      </w:tabs>
    </w:pPr>
    <w:rPr>
      <w:color w:val="002059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C5AE5"/>
    <w:rPr>
      <w:rFonts w:ascii="Arial" w:hAnsi="Arial"/>
      <w:color w:val="002059" w:themeColor="text2"/>
      <w:sz w:val="20"/>
    </w:rPr>
  </w:style>
  <w:style w:type="character" w:styleId="Hyperlink">
    <w:name w:val="Hyperlink"/>
    <w:uiPriority w:val="99"/>
    <w:qFormat/>
    <w:rsid w:val="007F3431"/>
    <w:rPr>
      <w:color w:val="008753" w:themeColor="accent1"/>
      <w:u w:val="single"/>
    </w:rPr>
  </w:style>
  <w:style w:type="paragraph" w:customStyle="1" w:styleId="Imprint">
    <w:name w:val="Imprint"/>
    <w:basedOn w:val="Normal"/>
    <w:uiPriority w:val="3"/>
    <w:rsid w:val="000642E6"/>
    <w:pPr>
      <w:spacing w:before="120" w:after="120" w:line="280" w:lineRule="atLeast"/>
    </w:pPr>
    <w:rPr>
      <w:rFonts w:ascii="Calibri" w:eastAsiaTheme="minorEastAsia" w:hAnsi="Calibri"/>
      <w:kern w:val="0"/>
      <w:szCs w:val="22"/>
      <w:lang w:eastAsia="en-NZ"/>
      <w14:ligatures w14:val="none"/>
    </w:rPr>
  </w:style>
  <w:style w:type="character" w:styleId="PageNumber">
    <w:name w:val="page number"/>
    <w:basedOn w:val="DefaultParagraphFont"/>
    <w:uiPriority w:val="99"/>
    <w:unhideWhenUsed/>
    <w:rsid w:val="00434E07"/>
    <w:rPr>
      <w:rFonts w:ascii="Arial" w:hAnsi="Arial"/>
      <w:b/>
      <w:i w:val="0"/>
      <w:color w:val="002059" w:themeColor="text2"/>
      <w:sz w:val="20"/>
    </w:rPr>
  </w:style>
  <w:style w:type="paragraph" w:styleId="NormalWeb">
    <w:name w:val="Normal (Web)"/>
    <w:basedOn w:val="Normal"/>
    <w:uiPriority w:val="99"/>
    <w:unhideWhenUsed/>
    <w:rsid w:val="00F169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87CA6"/>
    <w:pPr>
      <w:spacing w:before="0" w:after="0" w:line="264" w:lineRule="auto"/>
      <w:contextualSpacing/>
    </w:pPr>
    <w:rPr>
      <w:rFonts w:asciiTheme="majorHAnsi" w:eastAsiaTheme="majorEastAsia" w:hAnsiTheme="majorHAnsi" w:cstheme="majorBidi"/>
      <w:color w:val="002059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CA6"/>
    <w:rPr>
      <w:rFonts w:asciiTheme="majorHAnsi" w:eastAsiaTheme="majorEastAsia" w:hAnsiTheme="majorHAnsi" w:cstheme="majorBidi"/>
      <w:color w:val="002059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CA6"/>
    <w:pPr>
      <w:numPr>
        <w:ilvl w:val="1"/>
      </w:numPr>
      <w:spacing w:after="160"/>
    </w:pPr>
    <w:rPr>
      <w:rFonts w:asciiTheme="minorHAnsi" w:eastAsiaTheme="minorEastAsia" w:hAnsiTheme="minorHAnsi" w:cs="Times New Roman (Body CS)"/>
      <w:b/>
      <w:color w:val="008753" w:themeColor="accent1"/>
      <w:sz w:val="4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7CA6"/>
    <w:rPr>
      <w:rFonts w:eastAsiaTheme="minorEastAsia" w:cs="Times New Roman (Body CS)"/>
      <w:b/>
      <w:color w:val="008753" w:themeColor="accent1"/>
      <w:sz w:val="4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273B3"/>
    <w:rPr>
      <w:rFonts w:asciiTheme="majorHAnsi" w:eastAsiaTheme="majorEastAsia" w:hAnsiTheme="majorHAnsi" w:cstheme="majorBidi"/>
      <w:b/>
      <w:color w:val="008753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73B3"/>
    <w:rPr>
      <w:rFonts w:asciiTheme="majorHAnsi" w:eastAsiaTheme="majorEastAsia" w:hAnsiTheme="majorHAnsi" w:cstheme="majorBidi"/>
      <w:b/>
      <w:color w:val="00875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60D7"/>
    <w:rPr>
      <w:rFonts w:asciiTheme="majorHAnsi" w:eastAsiaTheme="majorEastAsia" w:hAnsiTheme="majorHAnsi" w:cstheme="majorBidi"/>
      <w:b/>
      <w:iCs/>
      <w:color w:val="002059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0D7"/>
    <w:rPr>
      <w:rFonts w:asciiTheme="majorHAnsi" w:eastAsiaTheme="majorEastAsia" w:hAnsiTheme="majorHAnsi" w:cstheme="majorBidi"/>
      <w:b/>
      <w:color w:val="464E55" w:themeColor="accent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0D7"/>
    <w:rPr>
      <w:rFonts w:asciiTheme="majorHAnsi" w:eastAsiaTheme="majorEastAsia" w:hAnsiTheme="majorHAnsi" w:cstheme="majorBidi"/>
      <w:color w:val="464E55" w:themeColor="accent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0D7"/>
    <w:rPr>
      <w:rFonts w:asciiTheme="majorHAnsi" w:eastAsiaTheme="majorEastAsia" w:hAnsiTheme="majorHAnsi" w:cstheme="majorBidi"/>
      <w:i/>
      <w:iCs/>
      <w:color w:val="464E55" w:themeColor="accent5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0D7"/>
    <w:rPr>
      <w:rFonts w:asciiTheme="majorHAnsi" w:eastAsiaTheme="majorEastAsia" w:hAnsiTheme="majorHAnsi" w:cstheme="majorBidi"/>
      <w:b/>
      <w:color w:val="002059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0D7"/>
    <w:rPr>
      <w:rFonts w:asciiTheme="majorHAnsi" w:eastAsiaTheme="majorEastAsia" w:hAnsiTheme="majorHAnsi" w:cstheme="majorBidi"/>
      <w:i/>
      <w:iCs/>
      <w:color w:val="002059" w:themeColor="text2"/>
      <w:sz w:val="21"/>
      <w:szCs w:val="21"/>
    </w:rPr>
  </w:style>
  <w:style w:type="paragraph" w:styleId="TOCHeading">
    <w:name w:val="TOC Heading"/>
    <w:basedOn w:val="Heading1"/>
    <w:next w:val="TOC1"/>
    <w:uiPriority w:val="39"/>
    <w:unhideWhenUsed/>
    <w:qFormat/>
    <w:rsid w:val="003B1516"/>
    <w:pPr>
      <w:outlineLvl w:val="9"/>
    </w:pPr>
    <w:rPr>
      <w:rFonts w:cstheme="majorBidi"/>
      <w:lang w:val="en-NZ"/>
    </w:rPr>
  </w:style>
  <w:style w:type="paragraph" w:styleId="ListBullet">
    <w:name w:val="List Bullet"/>
    <w:basedOn w:val="Normal"/>
    <w:uiPriority w:val="99"/>
    <w:unhideWhenUsed/>
    <w:rsid w:val="00434E07"/>
    <w:pPr>
      <w:numPr>
        <w:numId w:val="1"/>
      </w:numPr>
      <w:spacing w:before="0"/>
    </w:pPr>
  </w:style>
  <w:style w:type="paragraph" w:styleId="TOC1">
    <w:name w:val="toc 1"/>
    <w:basedOn w:val="Normal"/>
    <w:next w:val="Normal"/>
    <w:autoRedefine/>
    <w:uiPriority w:val="39"/>
    <w:unhideWhenUsed/>
    <w:rsid w:val="00987CA6"/>
    <w:pPr>
      <w:spacing w:before="360"/>
    </w:pPr>
    <w:rPr>
      <w:rFonts w:asciiTheme="minorHAnsi" w:hAnsiTheme="minorHAnsi" w:cstheme="minorHAnsi"/>
      <w:bCs/>
      <w:szCs w:val="20"/>
    </w:rPr>
  </w:style>
  <w:style w:type="paragraph" w:styleId="ListBullet2">
    <w:name w:val="List Bullet 2"/>
    <w:basedOn w:val="Normal"/>
    <w:uiPriority w:val="99"/>
    <w:unhideWhenUsed/>
    <w:rsid w:val="00434E07"/>
    <w:pPr>
      <w:numPr>
        <w:numId w:val="2"/>
      </w:numPr>
      <w:tabs>
        <w:tab w:val="clear" w:pos="643"/>
        <w:tab w:val="num" w:pos="644"/>
      </w:tabs>
      <w:spacing w:before="0"/>
      <w:ind w:left="568" w:hanging="284"/>
    </w:pPr>
  </w:style>
  <w:style w:type="paragraph" w:styleId="TOC2">
    <w:name w:val="toc 2"/>
    <w:basedOn w:val="Normal"/>
    <w:next w:val="Normal"/>
    <w:autoRedefine/>
    <w:uiPriority w:val="39"/>
    <w:unhideWhenUsed/>
    <w:rsid w:val="00987CA6"/>
    <w:pPr>
      <w:spacing w:before="0"/>
      <w:ind w:left="284"/>
    </w:pPr>
    <w:rPr>
      <w:rFonts w:asciiTheme="minorHAnsi" w:hAnsiTheme="minorHAnsi" w:cstheme="minorHAnsi"/>
      <w:iCs/>
      <w:szCs w:val="20"/>
    </w:rPr>
  </w:style>
  <w:style w:type="table" w:styleId="TableGrid">
    <w:name w:val="Table Grid"/>
    <w:basedOn w:val="TableNormal"/>
    <w:uiPriority w:val="39"/>
    <w:rsid w:val="0043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intables">
    <w:name w:val="Heading in tables"/>
    <w:basedOn w:val="Normal"/>
    <w:qFormat/>
    <w:rsid w:val="00654197"/>
    <w:pPr>
      <w:spacing w:before="140" w:after="140"/>
    </w:pPr>
    <w:rPr>
      <w:b/>
      <w:color w:val="FFFFFF" w:themeColor="background1"/>
      <w:sz w:val="18"/>
    </w:rPr>
  </w:style>
  <w:style w:type="paragraph" w:customStyle="1" w:styleId="Bodyintables">
    <w:name w:val="Body in tables"/>
    <w:basedOn w:val="Normal"/>
    <w:qFormat/>
    <w:rsid w:val="0059113B"/>
    <w:pPr>
      <w:spacing w:before="140" w:after="140"/>
    </w:pPr>
    <w:rPr>
      <w:sz w:val="18"/>
    </w:rPr>
  </w:style>
  <w:style w:type="paragraph" w:customStyle="1" w:styleId="Bulletintables">
    <w:name w:val="Bullet in tables"/>
    <w:basedOn w:val="Bodyintables"/>
    <w:qFormat/>
    <w:rsid w:val="002273B3"/>
    <w:pPr>
      <w:numPr>
        <w:numId w:val="5"/>
      </w:numPr>
    </w:pPr>
  </w:style>
  <w:style w:type="table" w:customStyle="1" w:styleId="TableCCCEB">
    <w:name w:val="Table CCCEB"/>
    <w:basedOn w:val="TableNormal"/>
    <w:uiPriority w:val="99"/>
    <w:rsid w:val="00654197"/>
    <w:rPr>
      <w:sz w:val="18"/>
    </w:rPr>
    <w:tblPr>
      <w:tblBorders>
        <w:bottom w:val="single" w:sz="4" w:space="0" w:color="002059" w:themeColor="text2"/>
        <w:insideH w:val="single" w:sz="4" w:space="0" w:color="002059" w:themeColor="text2"/>
        <w:insideV w:val="single" w:sz="4" w:space="0" w:color="002059" w:themeColor="text2"/>
      </w:tblBorders>
    </w:tblPr>
    <w:tblStylePr w:type="firstRow">
      <w:rPr>
        <w:rFonts w:ascii="Arial" w:hAnsi="Arial"/>
        <w:b/>
        <w:i w:val="0"/>
        <w:color w:val="FFFFFF" w:themeColor="background1"/>
        <w:sz w:val="18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002059" w:themeFill="text2"/>
      </w:tcPr>
    </w:tblStylePr>
  </w:style>
  <w:style w:type="numbering" w:customStyle="1" w:styleId="CurrentList1">
    <w:name w:val="Current List1"/>
    <w:uiPriority w:val="99"/>
    <w:rsid w:val="002273B3"/>
    <w:pPr>
      <w:numPr>
        <w:numId w:val="3"/>
      </w:numPr>
    </w:pPr>
  </w:style>
  <w:style w:type="numbering" w:customStyle="1" w:styleId="CurrentList2">
    <w:name w:val="Current List2"/>
    <w:uiPriority w:val="99"/>
    <w:rsid w:val="002273B3"/>
    <w:pPr>
      <w:numPr>
        <w:numId w:val="4"/>
      </w:numPr>
    </w:pPr>
  </w:style>
  <w:style w:type="table" w:styleId="GridTable4">
    <w:name w:val="Grid Table 4"/>
    <w:basedOn w:val="TableNormal"/>
    <w:uiPriority w:val="49"/>
    <w:rsid w:val="00013F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013F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54197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table" w:styleId="TableSubtle2">
    <w:name w:val="Table Subtle 2"/>
    <w:basedOn w:val="TableNormal"/>
    <w:uiPriority w:val="99"/>
    <w:semiHidden/>
    <w:unhideWhenUsed/>
    <w:rsid w:val="00654197"/>
    <w:pPr>
      <w:spacing w:before="180" w:after="180" w:line="288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654197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4197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4197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4197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4197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4197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TableText">
    <w:name w:val="TableText"/>
    <w:basedOn w:val="Normal"/>
    <w:autoRedefine/>
    <w:qFormat/>
    <w:rsid w:val="00653F22"/>
    <w:pPr>
      <w:spacing w:before="60" w:after="60" w:line="240" w:lineRule="atLeast"/>
    </w:pPr>
    <w:rPr>
      <w:rFonts w:ascii="Calibri" w:eastAsia="Times New Roman" w:hAnsi="Calibri" w:cs="Times New Roman"/>
      <w:color w:val="auto"/>
      <w:kern w:val="0"/>
      <w:sz w:val="18"/>
      <w:szCs w:val="22"/>
      <w:lang w:eastAsia="en-NZ"/>
      <w14:ligatures w14:val="none"/>
    </w:rPr>
  </w:style>
  <w:style w:type="paragraph" w:customStyle="1" w:styleId="TableTextbold">
    <w:name w:val="TableText bold"/>
    <w:basedOn w:val="Normal"/>
    <w:autoRedefine/>
    <w:qFormat/>
    <w:rsid w:val="00653F22"/>
    <w:pPr>
      <w:spacing w:before="120" w:after="120" w:line="280" w:lineRule="atLeast"/>
      <w:jc w:val="both"/>
    </w:pPr>
    <w:rPr>
      <w:rFonts w:asciiTheme="minorHAnsi" w:eastAsia="Times New Roman" w:hAnsiTheme="minorHAnsi" w:cs="Times New Roman"/>
      <w:bCs/>
      <w:color w:val="FFFFFF" w:themeColor="background1"/>
      <w:kern w:val="0"/>
      <w:sz w:val="18"/>
      <w:szCs w:val="22"/>
      <w:lang w:eastAsia="en-NZ"/>
      <w14:ligatures w14:val="none"/>
    </w:rPr>
  </w:style>
  <w:style w:type="table" w:customStyle="1" w:styleId="LightGrid-Accent11">
    <w:name w:val="Light Grid - Accent 11"/>
    <w:basedOn w:val="TableNormal"/>
    <w:uiPriority w:val="62"/>
    <w:rsid w:val="00653F22"/>
    <w:pPr>
      <w:spacing w:before="60" w:after="60" w:line="240" w:lineRule="atLeast"/>
    </w:pPr>
    <w:rPr>
      <w:rFonts w:ascii="Calibri" w:eastAsia="Calibri" w:hAnsi="Calibri" w:cs="Times New Roman"/>
      <w:kern w:val="0"/>
      <w:sz w:val="18"/>
      <w:szCs w:val="20"/>
      <w:lang w:eastAsia="en-NZ"/>
      <w14:ligatures w14:val="none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002059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character" w:styleId="CommentReference">
    <w:name w:val="annotation reference"/>
    <w:uiPriority w:val="99"/>
    <w:semiHidden/>
    <w:rsid w:val="0011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54D1"/>
    <w:pPr>
      <w:spacing w:before="120" w:after="120" w:line="240" w:lineRule="auto"/>
      <w:jc w:val="both"/>
    </w:pPr>
    <w:rPr>
      <w:rFonts w:ascii="Calibri" w:eastAsia="Times New Roman" w:hAnsi="Calibri" w:cs="Times New Roman"/>
      <w:color w:val="auto"/>
      <w:kern w:val="0"/>
      <w:sz w:val="20"/>
      <w:szCs w:val="20"/>
      <w:lang w:eastAsia="en-NZ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4D1"/>
    <w:rPr>
      <w:rFonts w:ascii="Calibri" w:eastAsia="Times New Roman" w:hAnsi="Calibri" w:cs="Times New Roman"/>
      <w:kern w:val="0"/>
      <w:sz w:val="20"/>
      <w:szCs w:val="20"/>
      <w:lang w:eastAsia="en-NZ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154D1"/>
    <w:rPr>
      <w:color w:val="002059" w:themeColor="followedHyperlink"/>
      <w:u w:val="single"/>
    </w:rPr>
  </w:style>
  <w:style w:type="paragraph" w:styleId="Revision">
    <w:name w:val="Revision"/>
    <w:hidden/>
    <w:uiPriority w:val="99"/>
    <w:semiHidden/>
    <w:rsid w:val="002D1811"/>
    <w:rPr>
      <w:rFonts w:ascii="Arial" w:hAnsi="Arial"/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89"/>
    <w:pPr>
      <w:spacing w:before="180" w:after="180"/>
      <w:jc w:val="left"/>
    </w:pPr>
    <w:rPr>
      <w:rFonts w:ascii="Arial" w:eastAsiaTheme="minorHAnsi" w:hAnsi="Arial" w:cstheme="minorBidi"/>
      <w:b/>
      <w:bCs/>
      <w:color w:val="000000" w:themeColor="text1"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89"/>
    <w:rPr>
      <w:rFonts w:ascii="Arial" w:eastAsia="Times New Roman" w:hAnsi="Arial" w:cs="Times New Roman"/>
      <w:b/>
      <w:bCs/>
      <w:color w:val="000000" w:themeColor="text1"/>
      <w:kern w:val="0"/>
      <w:sz w:val="20"/>
      <w:szCs w:val="20"/>
      <w:lang w:eastAsia="en-NZ"/>
      <w14:ligatures w14:val="none"/>
    </w:rPr>
  </w:style>
  <w:style w:type="character" w:styleId="Mention">
    <w:name w:val="Mention"/>
    <w:basedOn w:val="DefaultParagraphFont"/>
    <w:uiPriority w:val="99"/>
    <w:unhideWhenUsed/>
    <w:rsid w:val="006666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environment.govt.nz/facts-and-science/climate-change/new-zealands-greenhouse-gas-inventory/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bie.govt.nz/building-and-energy/energy-and-natural-resources/energy-statistics-and-modelling/energy-statistics/new-zealand-energy-sector-greenhouse-gas-emissions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environment.govt.nz/publications/new-zealands-second-emissions-reduction-plan-discussion-documen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stats.govt.nz/information-releases/greenhouse-gas-emissions-industry-and-household-december-2023-quarte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s://environment.govt.nz/publications/new-zealands-second-emissions-reduction-plan-technical-annex-to-the-discussion-documen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environment.govt.nz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CIEBU">
      <a:dk1>
        <a:srgbClr val="000000"/>
      </a:dk1>
      <a:lt1>
        <a:srgbClr val="FFFFFF"/>
      </a:lt1>
      <a:dk2>
        <a:srgbClr val="002059"/>
      </a:dk2>
      <a:lt2>
        <a:srgbClr val="FFF2A3"/>
      </a:lt2>
      <a:accent1>
        <a:srgbClr val="008753"/>
      </a:accent1>
      <a:accent2>
        <a:srgbClr val="00B1DA"/>
      </a:accent2>
      <a:accent3>
        <a:srgbClr val="FFD328"/>
      </a:accent3>
      <a:accent4>
        <a:srgbClr val="FFF2A3"/>
      </a:accent4>
      <a:accent5>
        <a:srgbClr val="464E55"/>
      </a:accent5>
      <a:accent6>
        <a:srgbClr val="C7CFDA"/>
      </a:accent6>
      <a:hlink>
        <a:srgbClr val="0563C1"/>
      </a:hlink>
      <a:folHlink>
        <a:srgbClr val="0020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Legacy_x0020_DocID xmlns="4a94300e-a927-4b92-9d3a-682523035cb6" xsi:nil="true"/>
    <Year xmlns="4a94300e-a927-4b92-9d3a-682523035cb6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ECM-1122293896-121734</_dlc_DocId>
    <_dlc_DocIdUrl xmlns="58a6f171-52cb-4404-b47d-af1c8daf8fd1">
      <Url>https://ministryforenvironment.sharepoint.com/sites/ECM-ER-Comms/_layouts/15/DocIdRedir.aspx?ID=ECM-1122293896-121734</Url>
      <Description>ECM-1122293896-121734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a9fc1f031f880e754432f1b8c8ae5595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120c695b11737ea56ee1a9c34dff7b4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5DC78-57D5-410D-AC64-F516F5F7576D}">
  <ds:schemaRefs>
    <ds:schemaRef ds:uri="http://schemas.microsoft.com/sharepoint/v3"/>
    <ds:schemaRef ds:uri="http://purl.org/dc/dcmitype/"/>
    <ds:schemaRef ds:uri="http://purl.org/dc/terms/"/>
    <ds:schemaRef ds:uri="4a94300e-a927-4b92-9d3a-682523035cb6"/>
    <ds:schemaRef ds:uri="http://www.w3.org/XML/1998/namespace"/>
    <ds:schemaRef ds:uri="http://purl.org/dc/elements/1.1/"/>
    <ds:schemaRef ds:uri="58a6f171-52cb-4404-b47d-af1c8daf8fd1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a5b0190-e301-4766-933d-448c7c363fce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5D0501-357D-4EE8-8E68-3A8E7FF5F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0F654-B5CC-E34A-B71C-4246654DCD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07E398-B064-4B78-8CEE-8E4323BEF7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19A4B8-D005-4851-B1F2-F7FFA97E5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4791</Characters>
  <Application>Microsoft Office Word</Application>
  <DocSecurity>0</DocSecurity>
  <Lines>184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Links>
    <vt:vector size="36" baseType="variant">
      <vt:variant>
        <vt:i4>7340128</vt:i4>
      </vt:variant>
      <vt:variant>
        <vt:i4>15</vt:i4>
      </vt:variant>
      <vt:variant>
        <vt:i4>0</vt:i4>
      </vt:variant>
      <vt:variant>
        <vt:i4>5</vt:i4>
      </vt:variant>
      <vt:variant>
        <vt:lpwstr>http://www.environment.govt.nz/</vt:lpwstr>
      </vt:variant>
      <vt:variant>
        <vt:lpwstr/>
      </vt:variant>
      <vt:variant>
        <vt:i4>2621474</vt:i4>
      </vt:variant>
      <vt:variant>
        <vt:i4>12</vt:i4>
      </vt:variant>
      <vt:variant>
        <vt:i4>0</vt:i4>
      </vt:variant>
      <vt:variant>
        <vt:i4>5</vt:i4>
      </vt:variant>
      <vt:variant>
        <vt:lpwstr>https://www.mbie.govt.nz/building-and-energy/energy-and-natural-resources/energy-statistics-and-modelling/energy-statistics/new-zealand-energy-sector-greenhouse-gas-emissions</vt:lpwstr>
      </vt:variant>
      <vt:variant>
        <vt:lpwstr/>
      </vt:variant>
      <vt:variant>
        <vt:i4>1310810</vt:i4>
      </vt:variant>
      <vt:variant>
        <vt:i4>9</vt:i4>
      </vt:variant>
      <vt:variant>
        <vt:i4>0</vt:i4>
      </vt:variant>
      <vt:variant>
        <vt:i4>5</vt:i4>
      </vt:variant>
      <vt:variant>
        <vt:lpwstr>https://www.stats.govt.nz/information-releases/greenhouse-gas-emissions-industry-and-household-december-2023-quarter/</vt:lpwstr>
      </vt:variant>
      <vt:variant>
        <vt:lpwstr/>
      </vt:variant>
      <vt:variant>
        <vt:i4>6094929</vt:i4>
      </vt:variant>
      <vt:variant>
        <vt:i4>6</vt:i4>
      </vt:variant>
      <vt:variant>
        <vt:i4>0</vt:i4>
      </vt:variant>
      <vt:variant>
        <vt:i4>5</vt:i4>
      </vt:variant>
      <vt:variant>
        <vt:lpwstr>https://environment.govt.nz/publications/new-zealands-second-emissions-reduction-plan-technical-annex-to-the-discussion-document/</vt:lpwstr>
      </vt:variant>
      <vt:variant>
        <vt:lpwstr/>
      </vt:variant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https://environment.govt.nz/facts-and-science/climate-change/new-zealands-greenhouse-gas-inventory/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https://environment.govt.nz/publications/new-zealands-second-emissions-reduction-plan-discussion-document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Lloyd</dc:creator>
  <cp:keywords/>
  <dc:description/>
  <cp:lastModifiedBy>Gemma Freeman</cp:lastModifiedBy>
  <cp:revision>2</cp:revision>
  <dcterms:created xsi:type="dcterms:W3CDTF">2024-09-16T03:10:00Z</dcterms:created>
  <dcterms:modified xsi:type="dcterms:W3CDTF">2024-09-16T03:10:00Z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ClassificationContentMarkingHeaderShapeIds">
    <vt:lpwstr>1,2,3,4,5,6,7,8,9</vt:lpwstr>
  </property>
  <property fmtid="{D5CDD505-2E9C-101B-9397-08002B2CF9AE}" pid="4" name="ClassificationContentMarkingHeaderFontProps">
    <vt:lpwstr>#000000,9,Calibri</vt:lpwstr>
  </property>
  <property fmtid="{D5CDD505-2E9C-101B-9397-08002B2CF9AE}" pid="5" name="ClassificationContentMarkingHeaderText">
    <vt:lpwstr>[IN-CONFIDENCE]</vt:lpwstr>
  </property>
  <property fmtid="{D5CDD505-2E9C-101B-9397-08002B2CF9AE}" pid="6" name="ClassificationContentMarkingFooterShapeIds">
    <vt:lpwstr>a,b,c,d,e,f,10,11,12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[IN-CONFIDENCE]</vt:lpwstr>
  </property>
  <property fmtid="{D5CDD505-2E9C-101B-9397-08002B2CF9AE}" pid="9" name="MSIP_Label_8cd314b8-d49f-4f88-9385-4c72a13ca99b_Enabled">
    <vt:lpwstr>true</vt:lpwstr>
  </property>
  <property fmtid="{D5CDD505-2E9C-101B-9397-08002B2CF9AE}" pid="10" name="MSIP_Label_8cd314b8-d49f-4f88-9385-4c72a13ca99b_SetDate">
    <vt:lpwstr>2023-08-22T23:26:26Z</vt:lpwstr>
  </property>
  <property fmtid="{D5CDD505-2E9C-101B-9397-08002B2CF9AE}" pid="11" name="MSIP_Label_8cd314b8-d49f-4f88-9385-4c72a13ca99b_Method">
    <vt:lpwstr>Privileged</vt:lpwstr>
  </property>
  <property fmtid="{D5CDD505-2E9C-101B-9397-08002B2CF9AE}" pid="12" name="MSIP_Label_8cd314b8-d49f-4f88-9385-4c72a13ca99b_Name">
    <vt:lpwstr>[IN-CONFIDENCE]</vt:lpwstr>
  </property>
  <property fmtid="{D5CDD505-2E9C-101B-9397-08002B2CF9AE}" pid="13" name="MSIP_Label_8cd314b8-d49f-4f88-9385-4c72a13ca99b_SiteId">
    <vt:lpwstr>761dd003-d4ff-4049-8a72-8549b20fcbb1</vt:lpwstr>
  </property>
  <property fmtid="{D5CDD505-2E9C-101B-9397-08002B2CF9AE}" pid="14" name="MSIP_Label_8cd314b8-d49f-4f88-9385-4c72a13ca99b_ActionId">
    <vt:lpwstr>e150b80e-49fc-4de5-aaa5-ed6b99b7c9e2</vt:lpwstr>
  </property>
  <property fmtid="{D5CDD505-2E9C-101B-9397-08002B2CF9AE}" pid="15" name="MSIP_Label_8cd314b8-d49f-4f88-9385-4c72a13ca99b_ContentBits">
    <vt:lpwstr>3</vt:lpwstr>
  </property>
  <property fmtid="{D5CDD505-2E9C-101B-9397-08002B2CF9AE}" pid="16" name="MediaServiceImageTags">
    <vt:lpwstr/>
  </property>
  <property fmtid="{D5CDD505-2E9C-101B-9397-08002B2CF9AE}" pid="17" name="_dlc_DocIdItemGuid">
    <vt:lpwstr>58b77026-f8a4-4df2-a3fd-8c6efbac38cb</vt:lpwstr>
  </property>
</Properties>
</file>